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01A" w:rsidRDefault="0033701A" w:rsidP="00BC1993">
      <w:pPr>
        <w:pStyle w:val="Heading5"/>
      </w:pPr>
      <w:r>
        <w:rPr>
          <w:noProof/>
        </w:rPr>
        <w:drawing>
          <wp:anchor distT="0" distB="0" distL="114300" distR="114300" simplePos="0" relativeHeight="251658240" behindDoc="0" locked="0" layoutInCell="1" allowOverlap="1">
            <wp:simplePos x="0" y="0"/>
            <wp:positionH relativeFrom="column">
              <wp:posOffset>-579755</wp:posOffset>
            </wp:positionH>
            <wp:positionV relativeFrom="paragraph">
              <wp:posOffset>-752475</wp:posOffset>
            </wp:positionV>
            <wp:extent cx="3213735" cy="1409700"/>
            <wp:effectExtent l="0" t="0" r="0" b="0"/>
            <wp:wrapNone/>
            <wp:docPr id="1" name="Picture 1" descr="CIB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B new 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13735" cy="1409700"/>
                    </a:xfrm>
                    <a:prstGeom prst="rect">
                      <a:avLst/>
                    </a:prstGeom>
                    <a:noFill/>
                  </pic:spPr>
                </pic:pic>
              </a:graphicData>
            </a:graphic>
          </wp:anchor>
        </w:drawing>
      </w:r>
    </w:p>
    <w:p w:rsidR="0033701A" w:rsidRDefault="0033701A" w:rsidP="00BC1993">
      <w:pPr>
        <w:pStyle w:val="Heading5"/>
      </w:pPr>
    </w:p>
    <w:p w:rsidR="0033701A" w:rsidRDefault="0033701A" w:rsidP="00BC1993">
      <w:pPr>
        <w:pStyle w:val="Heading5"/>
      </w:pPr>
    </w:p>
    <w:p w:rsidR="0033701A" w:rsidRDefault="0033701A" w:rsidP="00BC1993">
      <w:pPr>
        <w:pStyle w:val="Heading5"/>
      </w:pPr>
    </w:p>
    <w:p w:rsidR="00BC1993" w:rsidRPr="005716B3" w:rsidRDefault="00BC1993" w:rsidP="00BC1993">
      <w:pPr>
        <w:pStyle w:val="Heading5"/>
      </w:pPr>
      <w:r>
        <w:t xml:space="preserve">Job Description and Personal Specification - </w:t>
      </w:r>
      <w:r w:rsidRPr="005716B3">
        <w:t xml:space="preserve">Community Support </w:t>
      </w:r>
      <w:r>
        <w:t>Coordinator</w:t>
      </w:r>
    </w:p>
    <w:p w:rsidR="0033701A" w:rsidRDefault="0033701A" w:rsidP="0033701A">
      <w:pPr>
        <w:autoSpaceDE w:val="0"/>
        <w:autoSpaceDN w:val="0"/>
        <w:adjustRightInd w:val="0"/>
        <w:ind w:firstLine="720"/>
        <w:rPr>
          <w:rFonts w:cs="Rockwell-Bold"/>
          <w:b/>
          <w:bCs/>
          <w:szCs w:val="28"/>
        </w:rPr>
      </w:pPr>
    </w:p>
    <w:p w:rsidR="00BC1993" w:rsidRPr="0087778E" w:rsidRDefault="00BC1993" w:rsidP="00BC1993">
      <w:pPr>
        <w:pStyle w:val="Heading2"/>
        <w:rPr>
          <w:b w:val="0"/>
          <w:sz w:val="28"/>
        </w:rPr>
      </w:pPr>
      <w:r w:rsidRPr="0020414A">
        <w:rPr>
          <w:sz w:val="28"/>
        </w:rPr>
        <w:t>General Information</w:t>
      </w:r>
      <w:r w:rsidRPr="0087778E">
        <w:rPr>
          <w:b w:val="0"/>
          <w:sz w:val="28"/>
        </w:rPr>
        <w:br/>
      </w:r>
    </w:p>
    <w:p w:rsidR="00BC1993" w:rsidRPr="005A06EA" w:rsidRDefault="00BC1993" w:rsidP="00BC1993">
      <w:pPr>
        <w:rPr>
          <w:bCs/>
          <w:szCs w:val="28"/>
        </w:rPr>
      </w:pPr>
      <w:r w:rsidRPr="0087778E">
        <w:rPr>
          <w:szCs w:val="28"/>
        </w:rPr>
        <w:t xml:space="preserve">Job Title:  </w:t>
      </w:r>
      <w:r w:rsidRPr="0087778E">
        <w:rPr>
          <w:szCs w:val="28"/>
        </w:rPr>
        <w:tab/>
      </w:r>
      <w:r w:rsidRPr="0087778E">
        <w:rPr>
          <w:szCs w:val="28"/>
        </w:rPr>
        <w:tab/>
      </w:r>
      <w:r w:rsidRPr="0087778E">
        <w:rPr>
          <w:szCs w:val="28"/>
        </w:rPr>
        <w:tab/>
      </w:r>
      <w:r w:rsidR="005A06EA">
        <w:rPr>
          <w:bCs/>
          <w:szCs w:val="28"/>
        </w:rPr>
        <w:t>Community Support Coordinator</w:t>
      </w:r>
    </w:p>
    <w:p w:rsidR="00BC1993" w:rsidRPr="0087778E" w:rsidRDefault="00BC1993" w:rsidP="00BC1993">
      <w:pPr>
        <w:rPr>
          <w:szCs w:val="28"/>
        </w:rPr>
      </w:pPr>
      <w:r w:rsidRPr="0087778E">
        <w:rPr>
          <w:szCs w:val="28"/>
        </w:rPr>
        <w:tab/>
      </w:r>
    </w:p>
    <w:p w:rsidR="00BC1993" w:rsidRPr="00200557" w:rsidRDefault="00BC1993" w:rsidP="00BC1993">
      <w:pPr>
        <w:rPr>
          <w:szCs w:val="28"/>
        </w:rPr>
      </w:pPr>
      <w:r w:rsidRPr="00200557">
        <w:rPr>
          <w:szCs w:val="28"/>
        </w:rPr>
        <w:t xml:space="preserve">Location: </w:t>
      </w:r>
      <w:r>
        <w:rPr>
          <w:szCs w:val="28"/>
        </w:rPr>
        <w:tab/>
      </w:r>
      <w:r>
        <w:rPr>
          <w:szCs w:val="28"/>
        </w:rPr>
        <w:tab/>
      </w:r>
      <w:r>
        <w:rPr>
          <w:szCs w:val="28"/>
        </w:rPr>
        <w:tab/>
      </w:r>
      <w:r w:rsidR="005A06EA">
        <w:rPr>
          <w:szCs w:val="28"/>
        </w:rPr>
        <w:t xml:space="preserve">Office base is </w:t>
      </w:r>
      <w:r w:rsidR="00011EF9">
        <w:rPr>
          <w:szCs w:val="28"/>
        </w:rPr>
        <w:t>Cardiff</w:t>
      </w:r>
      <w:r w:rsidR="005A06EA">
        <w:rPr>
          <w:szCs w:val="28"/>
        </w:rPr>
        <w:t xml:space="preserve"> but the role is mainly an </w:t>
      </w:r>
      <w:r w:rsidR="00BC19DF">
        <w:rPr>
          <w:szCs w:val="28"/>
        </w:rPr>
        <w:tab/>
      </w:r>
      <w:r w:rsidR="00BC19DF">
        <w:rPr>
          <w:szCs w:val="28"/>
        </w:rPr>
        <w:tab/>
      </w:r>
      <w:r w:rsidR="00BC19DF">
        <w:rPr>
          <w:szCs w:val="28"/>
        </w:rPr>
        <w:tab/>
      </w:r>
      <w:r w:rsidR="00BC19DF">
        <w:rPr>
          <w:szCs w:val="28"/>
        </w:rPr>
        <w:tab/>
      </w:r>
      <w:r w:rsidR="00011EF9">
        <w:rPr>
          <w:szCs w:val="28"/>
        </w:rPr>
        <w:tab/>
        <w:t xml:space="preserve">outreach one covering Cardiff &amp; the Vale of </w:t>
      </w:r>
      <w:r w:rsidR="00011EF9">
        <w:rPr>
          <w:szCs w:val="28"/>
        </w:rPr>
        <w:tab/>
      </w:r>
      <w:r w:rsidR="00011EF9">
        <w:rPr>
          <w:szCs w:val="28"/>
        </w:rPr>
        <w:tab/>
      </w:r>
      <w:r w:rsidR="00011EF9">
        <w:rPr>
          <w:szCs w:val="28"/>
        </w:rPr>
        <w:tab/>
      </w:r>
      <w:r w:rsidR="00011EF9">
        <w:rPr>
          <w:szCs w:val="28"/>
        </w:rPr>
        <w:tab/>
      </w:r>
      <w:r w:rsidR="00011EF9">
        <w:rPr>
          <w:szCs w:val="28"/>
        </w:rPr>
        <w:tab/>
        <w:t>Glamorgan</w:t>
      </w:r>
      <w:r w:rsidR="005A06EA">
        <w:rPr>
          <w:szCs w:val="28"/>
        </w:rPr>
        <w:t xml:space="preserve">.  The post may require working in other </w:t>
      </w:r>
      <w:r w:rsidR="00011EF9">
        <w:rPr>
          <w:szCs w:val="28"/>
        </w:rPr>
        <w:tab/>
      </w:r>
      <w:r w:rsidR="00011EF9">
        <w:rPr>
          <w:szCs w:val="28"/>
        </w:rPr>
        <w:tab/>
      </w:r>
      <w:r w:rsidR="00011EF9">
        <w:rPr>
          <w:szCs w:val="28"/>
        </w:rPr>
        <w:tab/>
      </w:r>
      <w:r w:rsidR="00011EF9">
        <w:rPr>
          <w:szCs w:val="28"/>
        </w:rPr>
        <w:tab/>
      </w:r>
      <w:r w:rsidR="005A06EA">
        <w:rPr>
          <w:szCs w:val="28"/>
        </w:rPr>
        <w:t xml:space="preserve">South </w:t>
      </w:r>
      <w:r w:rsidR="0033701A">
        <w:rPr>
          <w:szCs w:val="28"/>
        </w:rPr>
        <w:t xml:space="preserve">East </w:t>
      </w:r>
      <w:r w:rsidR="005A06EA">
        <w:rPr>
          <w:szCs w:val="28"/>
        </w:rPr>
        <w:t>Wales locations.</w:t>
      </w:r>
    </w:p>
    <w:p w:rsidR="005A06EA" w:rsidRPr="00254C61" w:rsidRDefault="00BC1993" w:rsidP="00254C61">
      <w:pPr>
        <w:pStyle w:val="Heading6"/>
        <w:rPr>
          <w:b w:val="0"/>
        </w:rPr>
      </w:pPr>
      <w:r w:rsidRPr="00200557">
        <w:br/>
      </w:r>
      <w:bookmarkStart w:id="0" w:name="_GoBack"/>
      <w:r w:rsidRPr="004F00E3">
        <w:rPr>
          <w:b w:val="0"/>
        </w:rPr>
        <w:t>Salary:</w:t>
      </w:r>
      <w:r w:rsidRPr="00200557">
        <w:t xml:space="preserve">  </w:t>
      </w:r>
      <w:bookmarkEnd w:id="0"/>
      <w:r w:rsidR="005A06EA">
        <w:tab/>
      </w:r>
      <w:r w:rsidR="005A06EA">
        <w:tab/>
      </w:r>
      <w:r w:rsidR="005A06EA">
        <w:tab/>
      </w:r>
      <w:r w:rsidR="005A06EA" w:rsidRPr="00254C61">
        <w:rPr>
          <w:b w:val="0"/>
        </w:rPr>
        <w:t xml:space="preserve">£16,000 - </w:t>
      </w:r>
      <w:r w:rsidR="000F4903" w:rsidRPr="000F4903">
        <w:rPr>
          <w:b w:val="0"/>
        </w:rPr>
        <w:t>£23,600</w:t>
      </w:r>
      <w:r w:rsidR="000F4903">
        <w:rPr>
          <w:b w:val="0"/>
        </w:rPr>
        <w:t xml:space="preserve"> </w:t>
      </w:r>
      <w:r w:rsidR="00254C61" w:rsidRPr="000F4903">
        <w:rPr>
          <w:b w:val="0"/>
        </w:rPr>
        <w:t>pro</w:t>
      </w:r>
      <w:r w:rsidR="00254C61" w:rsidRPr="00254C61">
        <w:rPr>
          <w:b w:val="0"/>
        </w:rPr>
        <w:t xml:space="preserve"> rata </w:t>
      </w:r>
    </w:p>
    <w:p w:rsidR="00BC1993" w:rsidRPr="00200557" w:rsidRDefault="00BC1993" w:rsidP="00BC1993">
      <w:pPr>
        <w:autoSpaceDE w:val="0"/>
        <w:autoSpaceDN w:val="0"/>
        <w:adjustRightInd w:val="0"/>
        <w:rPr>
          <w:rFonts w:cs="Rockwell-Bold"/>
          <w:bCs/>
          <w:szCs w:val="28"/>
        </w:rPr>
      </w:pPr>
      <w:r w:rsidRPr="00200557">
        <w:rPr>
          <w:szCs w:val="28"/>
        </w:rPr>
        <w:br/>
      </w:r>
      <w:r w:rsidRPr="00200557">
        <w:rPr>
          <w:rFonts w:cs="Rockwell-Bold"/>
          <w:bCs/>
          <w:szCs w:val="28"/>
        </w:rPr>
        <w:t xml:space="preserve">Hours: </w:t>
      </w:r>
      <w:r>
        <w:rPr>
          <w:rFonts w:cs="Rockwell-Bold"/>
          <w:bCs/>
          <w:szCs w:val="28"/>
        </w:rPr>
        <w:tab/>
      </w:r>
      <w:r>
        <w:rPr>
          <w:rFonts w:cs="Rockwell-Bold"/>
          <w:bCs/>
          <w:szCs w:val="28"/>
        </w:rPr>
        <w:tab/>
      </w:r>
      <w:r>
        <w:rPr>
          <w:rFonts w:cs="Rockwell-Bold"/>
          <w:bCs/>
          <w:szCs w:val="28"/>
        </w:rPr>
        <w:tab/>
      </w:r>
      <w:r w:rsidR="00254C61">
        <w:rPr>
          <w:rFonts w:cs="Rockwell-Bold"/>
          <w:bCs/>
          <w:szCs w:val="28"/>
        </w:rPr>
        <w:t>28</w:t>
      </w:r>
      <w:r w:rsidRPr="00200557">
        <w:rPr>
          <w:rFonts w:cs="Rockwell-Bold"/>
          <w:bCs/>
          <w:szCs w:val="28"/>
        </w:rPr>
        <w:t xml:space="preserve"> hours per week</w:t>
      </w:r>
    </w:p>
    <w:p w:rsidR="00BC1993" w:rsidRDefault="00BC1993" w:rsidP="00BC1993">
      <w:pPr>
        <w:rPr>
          <w:szCs w:val="28"/>
        </w:rPr>
      </w:pPr>
    </w:p>
    <w:p w:rsidR="00BC1993" w:rsidRPr="00200557" w:rsidRDefault="00BC1993" w:rsidP="00BC1993">
      <w:pPr>
        <w:rPr>
          <w:szCs w:val="28"/>
        </w:rPr>
      </w:pPr>
      <w:r w:rsidRPr="00200557">
        <w:rPr>
          <w:szCs w:val="28"/>
        </w:rPr>
        <w:t>Responsible for:</w:t>
      </w:r>
      <w:r w:rsidRPr="00084A2C">
        <w:rPr>
          <w:b/>
          <w:szCs w:val="28"/>
        </w:rPr>
        <w:t xml:space="preserve">  </w:t>
      </w:r>
      <w:r>
        <w:rPr>
          <w:b/>
          <w:szCs w:val="28"/>
        </w:rPr>
        <w:tab/>
      </w:r>
      <w:r>
        <w:rPr>
          <w:szCs w:val="28"/>
        </w:rPr>
        <w:t>V</w:t>
      </w:r>
      <w:r w:rsidRPr="00200557">
        <w:rPr>
          <w:szCs w:val="28"/>
        </w:rPr>
        <w:t>olunteers</w:t>
      </w:r>
      <w:r>
        <w:rPr>
          <w:szCs w:val="28"/>
        </w:rPr>
        <w:t xml:space="preserve"> in geographical area covered by post</w:t>
      </w:r>
    </w:p>
    <w:p w:rsidR="00BC1993" w:rsidRPr="00200557" w:rsidRDefault="00BC1993" w:rsidP="00BC1993">
      <w:pPr>
        <w:rPr>
          <w:szCs w:val="28"/>
        </w:rPr>
      </w:pPr>
    </w:p>
    <w:p w:rsidR="00BF2CD8" w:rsidRDefault="00BC1993" w:rsidP="00BC1993">
      <w:pPr>
        <w:rPr>
          <w:szCs w:val="28"/>
        </w:rPr>
      </w:pPr>
      <w:r w:rsidRPr="00200557">
        <w:rPr>
          <w:szCs w:val="28"/>
        </w:rPr>
        <w:t xml:space="preserve">Reports to: </w:t>
      </w:r>
      <w:r w:rsidRPr="00200557">
        <w:rPr>
          <w:szCs w:val="28"/>
        </w:rPr>
        <w:tab/>
      </w:r>
      <w:r w:rsidRPr="00200557">
        <w:rPr>
          <w:szCs w:val="28"/>
        </w:rPr>
        <w:tab/>
      </w:r>
      <w:r>
        <w:rPr>
          <w:szCs w:val="28"/>
        </w:rPr>
        <w:t xml:space="preserve">Locality Manager </w:t>
      </w:r>
      <w:r w:rsidR="00BF2CD8">
        <w:rPr>
          <w:szCs w:val="28"/>
        </w:rPr>
        <w:t xml:space="preserve"> </w:t>
      </w:r>
    </w:p>
    <w:p w:rsidR="00BC1993" w:rsidRDefault="00BC1993" w:rsidP="00BC1993">
      <w:pPr>
        <w:rPr>
          <w:szCs w:val="28"/>
        </w:rPr>
      </w:pPr>
      <w:r>
        <w:rPr>
          <w:szCs w:val="28"/>
        </w:rPr>
        <w:tab/>
      </w:r>
      <w:r w:rsidRPr="00200557">
        <w:rPr>
          <w:szCs w:val="28"/>
        </w:rPr>
        <w:tab/>
      </w:r>
      <w:r w:rsidRPr="00200557">
        <w:rPr>
          <w:szCs w:val="28"/>
        </w:rPr>
        <w:tab/>
      </w:r>
      <w:r w:rsidRPr="00200557">
        <w:rPr>
          <w:szCs w:val="28"/>
        </w:rPr>
        <w:tab/>
      </w:r>
      <w:r w:rsidRPr="00200557">
        <w:rPr>
          <w:szCs w:val="28"/>
        </w:rPr>
        <w:tab/>
      </w:r>
    </w:p>
    <w:p w:rsidR="00BC1993" w:rsidRDefault="00BC1993" w:rsidP="00BC1993">
      <w:pPr>
        <w:rPr>
          <w:szCs w:val="28"/>
        </w:rPr>
      </w:pPr>
      <w:r>
        <w:rPr>
          <w:szCs w:val="28"/>
        </w:rPr>
        <w:t>Additional:</w:t>
      </w:r>
      <w:r>
        <w:rPr>
          <w:szCs w:val="28"/>
        </w:rPr>
        <w:tab/>
      </w:r>
      <w:r>
        <w:rPr>
          <w:szCs w:val="28"/>
        </w:rPr>
        <w:tab/>
      </w:r>
      <w:r>
        <w:rPr>
          <w:szCs w:val="28"/>
        </w:rPr>
        <w:tab/>
      </w:r>
      <w:r w:rsidRPr="00200557">
        <w:rPr>
          <w:rFonts w:cs="Rockwell-Bold"/>
          <w:bCs/>
          <w:szCs w:val="28"/>
        </w:rPr>
        <w:t xml:space="preserve">The successful candidate will be expected </w:t>
      </w:r>
      <w:r>
        <w:rPr>
          <w:rFonts w:cs="Rockwell-Bold"/>
          <w:bCs/>
          <w:szCs w:val="28"/>
        </w:rPr>
        <w:tab/>
      </w:r>
      <w:r>
        <w:rPr>
          <w:rFonts w:cs="Rockwell-Bold"/>
          <w:bCs/>
          <w:szCs w:val="28"/>
        </w:rPr>
        <w:tab/>
      </w:r>
      <w:r>
        <w:rPr>
          <w:rFonts w:cs="Rockwell-Bold"/>
          <w:bCs/>
          <w:szCs w:val="28"/>
        </w:rPr>
        <w:tab/>
      </w:r>
      <w:r>
        <w:rPr>
          <w:rFonts w:cs="Rockwell-Bold"/>
          <w:bCs/>
          <w:szCs w:val="28"/>
        </w:rPr>
        <w:tab/>
      </w:r>
      <w:r>
        <w:rPr>
          <w:rFonts w:cs="Rockwell-Bold"/>
          <w:bCs/>
          <w:szCs w:val="28"/>
        </w:rPr>
        <w:tab/>
      </w:r>
      <w:r w:rsidRPr="00200557">
        <w:rPr>
          <w:rFonts w:cs="Rockwell-Bold"/>
          <w:bCs/>
          <w:szCs w:val="28"/>
        </w:rPr>
        <w:t xml:space="preserve">to undergo </w:t>
      </w:r>
      <w:r>
        <w:rPr>
          <w:rFonts w:cs="Rockwell-Bold"/>
          <w:bCs/>
          <w:szCs w:val="28"/>
        </w:rPr>
        <w:t>a</w:t>
      </w:r>
      <w:r w:rsidRPr="00200557">
        <w:rPr>
          <w:rFonts w:cs="Rockwell-Bold"/>
          <w:bCs/>
          <w:szCs w:val="28"/>
        </w:rPr>
        <w:t xml:space="preserve"> </w:t>
      </w:r>
      <w:r w:rsidRPr="00A86E6E">
        <w:rPr>
          <w:rFonts w:cs="Rockwell-Bold"/>
          <w:bCs/>
          <w:color w:val="000000"/>
          <w:szCs w:val="28"/>
        </w:rPr>
        <w:t>DBS</w:t>
      </w:r>
      <w:r>
        <w:rPr>
          <w:rFonts w:cs="Rockwell-Bold"/>
          <w:bCs/>
          <w:szCs w:val="28"/>
        </w:rPr>
        <w:t xml:space="preserve"> </w:t>
      </w:r>
      <w:r w:rsidRPr="00200557">
        <w:rPr>
          <w:rFonts w:cs="Rockwell-Bold"/>
          <w:bCs/>
          <w:szCs w:val="28"/>
        </w:rPr>
        <w:t>check</w:t>
      </w:r>
    </w:p>
    <w:p w:rsidR="00BC1993" w:rsidRDefault="00BC1993" w:rsidP="00BC1993">
      <w:pPr>
        <w:rPr>
          <w:szCs w:val="28"/>
        </w:rPr>
      </w:pPr>
    </w:p>
    <w:p w:rsidR="0033701A" w:rsidRDefault="0033701A" w:rsidP="0033701A">
      <w:pPr>
        <w:pStyle w:val="Heading2"/>
      </w:pPr>
      <w:r>
        <w:t>Background</w:t>
      </w:r>
    </w:p>
    <w:p w:rsidR="0033701A" w:rsidRDefault="0033701A" w:rsidP="00BC1993">
      <w:pPr>
        <w:rPr>
          <w:szCs w:val="28"/>
        </w:rPr>
      </w:pPr>
      <w:r>
        <w:rPr>
          <w:szCs w:val="28"/>
        </w:rPr>
        <w:t xml:space="preserve">Cardiff Institute for the Blind is part of the RNIB Group of charities and works closely with RNIB Cymru to make every day better for blind and partially sighted people.  </w:t>
      </w:r>
      <w:r w:rsidR="00011EF9">
        <w:rPr>
          <w:szCs w:val="28"/>
        </w:rPr>
        <w:t xml:space="preserve"> The charity was established in 1865 and provides direct services to people across South Wales.</w:t>
      </w:r>
    </w:p>
    <w:p w:rsidR="0033701A" w:rsidRDefault="0033701A" w:rsidP="00BC1993">
      <w:pPr>
        <w:rPr>
          <w:szCs w:val="28"/>
        </w:rPr>
      </w:pPr>
    </w:p>
    <w:p w:rsidR="006C5059" w:rsidRDefault="006C5059">
      <w:pPr>
        <w:spacing w:after="200" w:line="276" w:lineRule="auto"/>
        <w:rPr>
          <w:b/>
          <w:sz w:val="36"/>
        </w:rPr>
      </w:pPr>
      <w:r>
        <w:br w:type="page"/>
      </w:r>
    </w:p>
    <w:p w:rsidR="00BC1993" w:rsidRDefault="00BC1993" w:rsidP="0033701A">
      <w:pPr>
        <w:pStyle w:val="Heading2"/>
      </w:pPr>
      <w:r>
        <w:lastRenderedPageBreak/>
        <w:t>Job Purpose</w:t>
      </w:r>
    </w:p>
    <w:p w:rsidR="00BC1993" w:rsidRPr="00C34399" w:rsidRDefault="00BC1993" w:rsidP="00BC1993">
      <w:pPr>
        <w:rPr>
          <w:szCs w:val="28"/>
        </w:rPr>
      </w:pPr>
    </w:p>
    <w:p w:rsidR="00BC1993" w:rsidRDefault="00BC1993" w:rsidP="00BC1993">
      <w:pPr>
        <w:rPr>
          <w:szCs w:val="28"/>
        </w:rPr>
      </w:pPr>
      <w:r w:rsidRPr="00C34399">
        <w:rPr>
          <w:bCs/>
          <w:szCs w:val="28"/>
        </w:rPr>
        <w:t xml:space="preserve">To work </w:t>
      </w:r>
      <w:r>
        <w:rPr>
          <w:bCs/>
          <w:szCs w:val="28"/>
        </w:rPr>
        <w:t>directly and through volunteers (</w:t>
      </w:r>
      <w:r w:rsidRPr="00C34399">
        <w:rPr>
          <w:bCs/>
          <w:szCs w:val="28"/>
        </w:rPr>
        <w:t>on an individual and group basis</w:t>
      </w:r>
      <w:r>
        <w:rPr>
          <w:bCs/>
          <w:szCs w:val="28"/>
        </w:rPr>
        <w:t>)</w:t>
      </w:r>
      <w:r w:rsidRPr="00C34399">
        <w:rPr>
          <w:bCs/>
          <w:szCs w:val="28"/>
        </w:rPr>
        <w:t xml:space="preserve"> </w:t>
      </w:r>
      <w:r w:rsidR="00361437">
        <w:rPr>
          <w:bCs/>
          <w:szCs w:val="28"/>
        </w:rPr>
        <w:t>to</w:t>
      </w:r>
      <w:r>
        <w:rPr>
          <w:szCs w:val="28"/>
        </w:rPr>
        <w:t xml:space="preserve"> support</w:t>
      </w:r>
      <w:r w:rsidRPr="000E1678">
        <w:rPr>
          <w:szCs w:val="28"/>
        </w:rPr>
        <w:t xml:space="preserve"> blind </w:t>
      </w:r>
      <w:r w:rsidR="00361437">
        <w:rPr>
          <w:szCs w:val="28"/>
        </w:rPr>
        <w:t xml:space="preserve">and partially sighted people </w:t>
      </w:r>
      <w:r w:rsidRPr="000E1678">
        <w:rPr>
          <w:szCs w:val="28"/>
        </w:rPr>
        <w:t>maintain or improve their physical and emotional wellbeing and to enjoy independent and fulfilled lives</w:t>
      </w:r>
      <w:r>
        <w:rPr>
          <w:szCs w:val="28"/>
        </w:rPr>
        <w:t>.</w:t>
      </w:r>
    </w:p>
    <w:p w:rsidR="006C5059" w:rsidRDefault="006C5059" w:rsidP="00BC1993">
      <w:pPr>
        <w:rPr>
          <w:szCs w:val="28"/>
        </w:rPr>
      </w:pPr>
    </w:p>
    <w:p w:rsidR="006C5059" w:rsidRDefault="006C5059" w:rsidP="00BC1993">
      <w:pPr>
        <w:rPr>
          <w:szCs w:val="28"/>
        </w:rPr>
      </w:pPr>
      <w:r>
        <w:rPr>
          <w:szCs w:val="28"/>
        </w:rPr>
        <w:t>This primarily includes:</w:t>
      </w:r>
    </w:p>
    <w:p w:rsidR="00BC1993" w:rsidRDefault="00BC1993" w:rsidP="00BC1993">
      <w:pPr>
        <w:autoSpaceDE w:val="0"/>
        <w:autoSpaceDN w:val="0"/>
        <w:adjustRightInd w:val="0"/>
        <w:rPr>
          <w:rFonts w:cs="Rockwell-Bold"/>
          <w:b/>
          <w:bCs/>
          <w:szCs w:val="28"/>
        </w:rPr>
      </w:pPr>
    </w:p>
    <w:p w:rsidR="00BC1993" w:rsidRDefault="00BC1993" w:rsidP="00BC1993">
      <w:pPr>
        <w:autoSpaceDE w:val="0"/>
        <w:autoSpaceDN w:val="0"/>
        <w:adjustRightInd w:val="0"/>
        <w:rPr>
          <w:rFonts w:cs="Rockwell-Bold"/>
          <w:bCs/>
          <w:szCs w:val="28"/>
        </w:rPr>
      </w:pPr>
      <w:r w:rsidRPr="00AC679A">
        <w:rPr>
          <w:rFonts w:cs="Rockwell-Bold"/>
          <w:bCs/>
          <w:szCs w:val="28"/>
        </w:rPr>
        <w:t>1.</w:t>
      </w:r>
      <w:r>
        <w:rPr>
          <w:rFonts w:cs="Rockwell-Bold"/>
          <w:bCs/>
          <w:szCs w:val="28"/>
        </w:rPr>
        <w:t xml:space="preserve"> </w:t>
      </w:r>
      <w:r w:rsidR="006C5059">
        <w:rPr>
          <w:rFonts w:cs="Rockwell-Bold"/>
          <w:bCs/>
          <w:szCs w:val="28"/>
        </w:rPr>
        <w:t>Supporting</w:t>
      </w:r>
      <w:r w:rsidRPr="00AC679A">
        <w:rPr>
          <w:rFonts w:cs="Rockwell-Bold"/>
          <w:bCs/>
          <w:szCs w:val="28"/>
        </w:rPr>
        <w:t xml:space="preserve"> blind and partially sighted people</w:t>
      </w:r>
      <w:r>
        <w:rPr>
          <w:rFonts w:cs="Rockwell-Bold"/>
          <w:bCs/>
          <w:szCs w:val="28"/>
        </w:rPr>
        <w:t xml:space="preserve"> in accessing information, advice and services.</w:t>
      </w:r>
    </w:p>
    <w:p w:rsidR="00BC1993" w:rsidRDefault="00BC1993" w:rsidP="00BC1993">
      <w:pPr>
        <w:autoSpaceDE w:val="0"/>
        <w:autoSpaceDN w:val="0"/>
        <w:adjustRightInd w:val="0"/>
        <w:rPr>
          <w:rFonts w:cs="Rockwell-Bold"/>
          <w:bCs/>
          <w:szCs w:val="28"/>
        </w:rPr>
      </w:pPr>
    </w:p>
    <w:p w:rsidR="00BC1993" w:rsidRDefault="006C5059" w:rsidP="00BC1993">
      <w:pPr>
        <w:autoSpaceDE w:val="0"/>
        <w:autoSpaceDN w:val="0"/>
        <w:adjustRightInd w:val="0"/>
        <w:rPr>
          <w:rFonts w:cs="Rockwell-Bold"/>
          <w:bCs/>
          <w:szCs w:val="28"/>
        </w:rPr>
      </w:pPr>
      <w:r>
        <w:rPr>
          <w:rFonts w:cs="Rockwell-Bold"/>
          <w:bCs/>
          <w:szCs w:val="28"/>
        </w:rPr>
        <w:t>2. Developing, providing and co-ordinating</w:t>
      </w:r>
      <w:r w:rsidR="00BC1993">
        <w:rPr>
          <w:rFonts w:cs="Rockwell-Bold"/>
          <w:bCs/>
          <w:szCs w:val="28"/>
        </w:rPr>
        <w:t xml:space="preserve"> </w:t>
      </w:r>
      <w:r>
        <w:rPr>
          <w:rFonts w:cs="Rockwell-Bold"/>
          <w:bCs/>
          <w:szCs w:val="28"/>
        </w:rPr>
        <w:t>services to</w:t>
      </w:r>
      <w:r w:rsidR="00BC1993">
        <w:rPr>
          <w:rFonts w:cs="Rockwell-Bold"/>
          <w:bCs/>
          <w:szCs w:val="28"/>
        </w:rPr>
        <w:t xml:space="preserve"> support to blind &amp; partially sighted</w:t>
      </w:r>
      <w:r>
        <w:rPr>
          <w:rFonts w:cs="Rockwell-Bold"/>
          <w:bCs/>
          <w:szCs w:val="28"/>
        </w:rPr>
        <w:t xml:space="preserve"> people </w:t>
      </w:r>
      <w:r w:rsidR="00BC1993">
        <w:rPr>
          <w:rFonts w:cs="Rockwell-Bold"/>
          <w:bCs/>
          <w:szCs w:val="28"/>
        </w:rPr>
        <w:t>on an individual and group basis.</w:t>
      </w:r>
    </w:p>
    <w:p w:rsidR="00BC1993" w:rsidRPr="00AC679A" w:rsidRDefault="00BC1993" w:rsidP="00BC1993">
      <w:pPr>
        <w:autoSpaceDE w:val="0"/>
        <w:autoSpaceDN w:val="0"/>
        <w:adjustRightInd w:val="0"/>
        <w:rPr>
          <w:rFonts w:cs="Rockwell-Bold"/>
          <w:bCs/>
          <w:szCs w:val="28"/>
        </w:rPr>
      </w:pPr>
    </w:p>
    <w:p w:rsidR="00BC1993" w:rsidRDefault="00361437" w:rsidP="00BC1993">
      <w:pPr>
        <w:autoSpaceDE w:val="0"/>
        <w:autoSpaceDN w:val="0"/>
        <w:adjustRightInd w:val="0"/>
        <w:rPr>
          <w:rFonts w:cs="Rockwell-Bold"/>
          <w:bCs/>
          <w:szCs w:val="28"/>
        </w:rPr>
      </w:pPr>
      <w:r>
        <w:rPr>
          <w:rFonts w:cs="Rockwell-Bold"/>
          <w:bCs/>
          <w:szCs w:val="28"/>
        </w:rPr>
        <w:t>3. Providing</w:t>
      </w:r>
      <w:r w:rsidR="00BC1993" w:rsidRPr="00762050">
        <w:rPr>
          <w:rFonts w:cs="Rockwell-Bold"/>
          <w:bCs/>
          <w:szCs w:val="28"/>
        </w:rPr>
        <w:t xml:space="preserve"> support to </w:t>
      </w:r>
      <w:r w:rsidR="00BC1993">
        <w:rPr>
          <w:rFonts w:cs="Rockwell-Bold"/>
          <w:bCs/>
          <w:szCs w:val="28"/>
        </w:rPr>
        <w:t xml:space="preserve">the Locality Manager in the development </w:t>
      </w:r>
      <w:r w:rsidR="006C5059">
        <w:rPr>
          <w:rFonts w:cs="Rockwell-Bold"/>
          <w:bCs/>
          <w:szCs w:val="28"/>
        </w:rPr>
        <w:t xml:space="preserve">and delivery </w:t>
      </w:r>
      <w:r w:rsidR="00BC1993">
        <w:rPr>
          <w:rFonts w:cs="Rockwell-Bold"/>
          <w:bCs/>
          <w:szCs w:val="28"/>
        </w:rPr>
        <w:t>of services</w:t>
      </w:r>
      <w:r>
        <w:rPr>
          <w:rFonts w:cs="Rockwell-Bold"/>
          <w:bCs/>
          <w:szCs w:val="28"/>
        </w:rPr>
        <w:t xml:space="preserve"> and support for blind and partially sighted people</w:t>
      </w:r>
      <w:r w:rsidR="00BC1993">
        <w:rPr>
          <w:rFonts w:cs="Rockwell-Bold"/>
          <w:bCs/>
          <w:szCs w:val="28"/>
        </w:rPr>
        <w:t>.</w:t>
      </w:r>
    </w:p>
    <w:p w:rsidR="00BC1993" w:rsidRDefault="00BC1993" w:rsidP="00BC1993">
      <w:pPr>
        <w:autoSpaceDE w:val="0"/>
        <w:autoSpaceDN w:val="0"/>
        <w:adjustRightInd w:val="0"/>
        <w:rPr>
          <w:rFonts w:cs="Rockwell-Bold"/>
          <w:bCs/>
          <w:szCs w:val="28"/>
        </w:rPr>
      </w:pPr>
    </w:p>
    <w:p w:rsidR="00BC1993" w:rsidRDefault="00BC1993" w:rsidP="00BC1993">
      <w:pPr>
        <w:autoSpaceDE w:val="0"/>
        <w:autoSpaceDN w:val="0"/>
        <w:adjustRightInd w:val="0"/>
        <w:rPr>
          <w:rFonts w:cs="Rockwell-Bold"/>
          <w:bCs/>
          <w:szCs w:val="28"/>
        </w:rPr>
      </w:pPr>
    </w:p>
    <w:p w:rsidR="00BC1993" w:rsidRPr="00762050" w:rsidRDefault="00BC1993" w:rsidP="00BC1993">
      <w:pPr>
        <w:autoSpaceDE w:val="0"/>
        <w:autoSpaceDN w:val="0"/>
        <w:adjustRightInd w:val="0"/>
        <w:rPr>
          <w:rFonts w:cs="Rockwell-Bold"/>
          <w:bCs/>
          <w:szCs w:val="28"/>
        </w:rPr>
      </w:pPr>
    </w:p>
    <w:p w:rsidR="00BC1993" w:rsidRDefault="00BC1993" w:rsidP="00BC1993">
      <w:pPr>
        <w:autoSpaceDE w:val="0"/>
        <w:autoSpaceDN w:val="0"/>
        <w:adjustRightInd w:val="0"/>
        <w:rPr>
          <w:rFonts w:cs="Rockwell"/>
          <w:b/>
          <w:szCs w:val="28"/>
        </w:rPr>
      </w:pPr>
      <w:r w:rsidRPr="00136AF1">
        <w:rPr>
          <w:rFonts w:cs="Rockwell"/>
          <w:b/>
          <w:szCs w:val="28"/>
        </w:rPr>
        <w:t>Equal Opportunities Statement</w:t>
      </w:r>
    </w:p>
    <w:p w:rsidR="00BC1993" w:rsidRDefault="00BC1993" w:rsidP="00BC1993">
      <w:pPr>
        <w:autoSpaceDE w:val="0"/>
        <w:autoSpaceDN w:val="0"/>
        <w:adjustRightInd w:val="0"/>
        <w:rPr>
          <w:rFonts w:cs="Rockwell"/>
          <w:szCs w:val="28"/>
        </w:rPr>
      </w:pPr>
    </w:p>
    <w:p w:rsidR="00BC1993" w:rsidRPr="00C964FC" w:rsidRDefault="00BC1993" w:rsidP="00BC1993">
      <w:r>
        <w:t>C</w:t>
      </w:r>
      <w:r w:rsidRPr="00C964FC">
        <w:t xml:space="preserve">IB is committed to being an equal opportunities organisation.  It is committed to promoting equal opportunities and preventing discrimination.  This policy applies to both its service delivery and to its own employment practices.  You will be willing and able to demonstrate commitment to </w:t>
      </w:r>
      <w:r>
        <w:t>C</w:t>
      </w:r>
      <w:r w:rsidRPr="00C964FC">
        <w:t>IB's Equal Opportunities Policy.</w:t>
      </w:r>
    </w:p>
    <w:p w:rsidR="00BC1993" w:rsidRDefault="00BC1993" w:rsidP="00BC1993">
      <w:pPr>
        <w:autoSpaceDE w:val="0"/>
        <w:autoSpaceDN w:val="0"/>
        <w:adjustRightInd w:val="0"/>
        <w:rPr>
          <w:rFonts w:cs="Rockwell-Bold"/>
          <w:b/>
          <w:bCs/>
          <w:szCs w:val="28"/>
        </w:rPr>
      </w:pPr>
    </w:p>
    <w:p w:rsidR="00BC1993" w:rsidRDefault="00BC1993" w:rsidP="00BC1993">
      <w:pPr>
        <w:autoSpaceDE w:val="0"/>
        <w:autoSpaceDN w:val="0"/>
        <w:adjustRightInd w:val="0"/>
        <w:rPr>
          <w:rFonts w:cs="Rockwell-Bold"/>
          <w:b/>
          <w:bCs/>
          <w:szCs w:val="28"/>
        </w:rPr>
      </w:pPr>
    </w:p>
    <w:p w:rsidR="00BC1993" w:rsidRDefault="00BC1993" w:rsidP="00BC1993">
      <w:pPr>
        <w:autoSpaceDE w:val="0"/>
        <w:autoSpaceDN w:val="0"/>
        <w:adjustRightInd w:val="0"/>
        <w:rPr>
          <w:rFonts w:cs="Rockwell-Bold"/>
          <w:b/>
          <w:bCs/>
          <w:szCs w:val="28"/>
        </w:rPr>
      </w:pPr>
      <w:r>
        <w:rPr>
          <w:rFonts w:cs="Rockwell-Bold"/>
          <w:b/>
          <w:bCs/>
          <w:szCs w:val="28"/>
        </w:rPr>
        <w:t>Key Functions/Main Tasks</w:t>
      </w:r>
    </w:p>
    <w:p w:rsidR="00BC1993" w:rsidRDefault="00BC1993" w:rsidP="00BC1993">
      <w:pPr>
        <w:ind w:left="360"/>
      </w:pPr>
    </w:p>
    <w:p w:rsidR="00BC1993" w:rsidRDefault="00BC1993" w:rsidP="00BC1993">
      <w:pPr>
        <w:rPr>
          <w:szCs w:val="28"/>
        </w:rPr>
      </w:pPr>
      <w:r w:rsidRPr="00960439">
        <w:rPr>
          <w:szCs w:val="28"/>
        </w:rPr>
        <w:t xml:space="preserve">1. </w:t>
      </w:r>
      <w:r>
        <w:rPr>
          <w:szCs w:val="28"/>
        </w:rPr>
        <w:t>Promote, facilitate and develop</w:t>
      </w:r>
      <w:r w:rsidRPr="00960439">
        <w:rPr>
          <w:szCs w:val="28"/>
        </w:rPr>
        <w:t xml:space="preserve"> the concept of independence, </w:t>
      </w:r>
      <w:r>
        <w:rPr>
          <w:szCs w:val="28"/>
        </w:rPr>
        <w:t xml:space="preserve">confidence and </w:t>
      </w:r>
      <w:r w:rsidRPr="00960439">
        <w:rPr>
          <w:szCs w:val="28"/>
        </w:rPr>
        <w:t xml:space="preserve">self-advocacy </w:t>
      </w:r>
      <w:r>
        <w:rPr>
          <w:szCs w:val="28"/>
        </w:rPr>
        <w:t>for people with sight loss.</w:t>
      </w:r>
    </w:p>
    <w:p w:rsidR="00BC1993" w:rsidRDefault="00BC1993" w:rsidP="00BC1993">
      <w:pPr>
        <w:rPr>
          <w:szCs w:val="28"/>
        </w:rPr>
      </w:pPr>
    </w:p>
    <w:p w:rsidR="00BC1993" w:rsidRDefault="00BC1993" w:rsidP="00BC1993">
      <w:pPr>
        <w:rPr>
          <w:szCs w:val="28"/>
        </w:rPr>
      </w:pPr>
      <w:r>
        <w:t>2. Arrange and carry out home visits, reviewing people's circumstances and providing advice and/or referrals as appropriate</w:t>
      </w:r>
      <w:r>
        <w:rPr>
          <w:szCs w:val="28"/>
        </w:rPr>
        <w:t>.</w:t>
      </w:r>
    </w:p>
    <w:p w:rsidR="00BC1993" w:rsidRDefault="00BC1993" w:rsidP="00BC1993">
      <w:pPr>
        <w:rPr>
          <w:szCs w:val="28"/>
        </w:rPr>
      </w:pPr>
    </w:p>
    <w:p w:rsidR="00BC1993" w:rsidRPr="00960439" w:rsidRDefault="00BC1993" w:rsidP="00BC1993">
      <w:pPr>
        <w:rPr>
          <w:szCs w:val="28"/>
        </w:rPr>
      </w:pPr>
      <w:r>
        <w:rPr>
          <w:szCs w:val="28"/>
        </w:rPr>
        <w:t>3</w:t>
      </w:r>
      <w:r w:rsidRPr="00960439">
        <w:rPr>
          <w:szCs w:val="28"/>
        </w:rPr>
        <w:t xml:space="preserve">. </w:t>
      </w:r>
      <w:r>
        <w:rPr>
          <w:szCs w:val="28"/>
        </w:rPr>
        <w:t>Receive</w:t>
      </w:r>
      <w:r w:rsidRPr="00960439">
        <w:rPr>
          <w:szCs w:val="28"/>
        </w:rPr>
        <w:t xml:space="preserve"> </w:t>
      </w:r>
      <w:r>
        <w:rPr>
          <w:szCs w:val="28"/>
        </w:rPr>
        <w:t xml:space="preserve">and process </w:t>
      </w:r>
      <w:r w:rsidRPr="00960439">
        <w:rPr>
          <w:szCs w:val="28"/>
        </w:rPr>
        <w:t>referrals from statutory and voluntary agencies as well as self referrals</w:t>
      </w:r>
      <w:r>
        <w:rPr>
          <w:szCs w:val="28"/>
        </w:rPr>
        <w:t>.</w:t>
      </w:r>
      <w:r w:rsidR="00BF2CD8">
        <w:rPr>
          <w:szCs w:val="28"/>
        </w:rPr>
        <w:t xml:space="preserve">  </w:t>
      </w:r>
    </w:p>
    <w:p w:rsidR="00BC1993" w:rsidRDefault="00BC1993" w:rsidP="00BC1993">
      <w:pPr>
        <w:rPr>
          <w:szCs w:val="28"/>
        </w:rPr>
      </w:pPr>
    </w:p>
    <w:p w:rsidR="00BC1993" w:rsidRDefault="00BC1993" w:rsidP="00BC1993">
      <w:pPr>
        <w:rPr>
          <w:szCs w:val="28"/>
        </w:rPr>
      </w:pPr>
      <w:r>
        <w:rPr>
          <w:szCs w:val="28"/>
        </w:rPr>
        <w:t>4. Support blind and partially sighted people to access appropriate support and advice, including sensory services and RNIB services such as education, employment, welfare rights and digital inclusion.</w:t>
      </w:r>
    </w:p>
    <w:p w:rsidR="00BC1993" w:rsidRDefault="00BC1993" w:rsidP="00BC1993">
      <w:pPr>
        <w:rPr>
          <w:szCs w:val="28"/>
        </w:rPr>
      </w:pPr>
      <w:r>
        <w:rPr>
          <w:szCs w:val="28"/>
        </w:rPr>
        <w:lastRenderedPageBreak/>
        <w:t>5. Deliver</w:t>
      </w:r>
      <w:r w:rsidRPr="00960439">
        <w:rPr>
          <w:szCs w:val="28"/>
        </w:rPr>
        <w:t xml:space="preserve"> direct individual and group support to blind and partially-sighted people, assisting individuals and groups to determine their own needs using a person-centred approach</w:t>
      </w:r>
      <w:r>
        <w:rPr>
          <w:szCs w:val="28"/>
        </w:rPr>
        <w:t>.</w:t>
      </w:r>
    </w:p>
    <w:p w:rsidR="00BC1993" w:rsidRPr="00960439" w:rsidRDefault="00BC1993" w:rsidP="00BC1993">
      <w:pPr>
        <w:pStyle w:val="Level1"/>
        <w:numPr>
          <w:ilvl w:val="0"/>
          <w:numId w:val="0"/>
        </w:numPr>
        <w:rPr>
          <w:rFonts w:ascii="Arial" w:hAnsi="Arial"/>
          <w:sz w:val="28"/>
          <w:szCs w:val="28"/>
        </w:rPr>
      </w:pPr>
    </w:p>
    <w:p w:rsidR="00BC1993" w:rsidRDefault="00BC1993" w:rsidP="00BC1993">
      <w:pPr>
        <w:rPr>
          <w:szCs w:val="28"/>
        </w:rPr>
      </w:pPr>
      <w:r>
        <w:rPr>
          <w:szCs w:val="28"/>
        </w:rPr>
        <w:t xml:space="preserve">6. Engage individuals and organisations in the community to encourage people to take-up services and/or support </w:t>
      </w:r>
      <w:r w:rsidR="006C5059">
        <w:rPr>
          <w:szCs w:val="28"/>
        </w:rPr>
        <w:t>us</w:t>
      </w:r>
      <w:r>
        <w:rPr>
          <w:szCs w:val="28"/>
        </w:rPr>
        <w:t xml:space="preserve"> through volunteering, fundraising and awareness </w:t>
      </w:r>
      <w:proofErr w:type="gramStart"/>
      <w:r>
        <w:rPr>
          <w:szCs w:val="28"/>
        </w:rPr>
        <w:t>raising</w:t>
      </w:r>
      <w:proofErr w:type="gramEnd"/>
      <w:r>
        <w:rPr>
          <w:szCs w:val="28"/>
        </w:rPr>
        <w:t>.</w:t>
      </w:r>
    </w:p>
    <w:p w:rsidR="00BC1993" w:rsidRDefault="00BC1993" w:rsidP="00BC1993">
      <w:pPr>
        <w:rPr>
          <w:szCs w:val="28"/>
        </w:rPr>
      </w:pPr>
    </w:p>
    <w:p w:rsidR="00BC1993" w:rsidRDefault="00BC1993" w:rsidP="00BC1993">
      <w:pPr>
        <w:rPr>
          <w:szCs w:val="28"/>
        </w:rPr>
      </w:pPr>
      <w:r>
        <w:rPr>
          <w:szCs w:val="28"/>
        </w:rPr>
        <w:t>7. Demonstrate a wide range of specialist products to individuals and groups, providing advice and support on purchasing as appropriate.</w:t>
      </w:r>
    </w:p>
    <w:p w:rsidR="00BC1993" w:rsidRPr="00960439" w:rsidRDefault="00BC1993" w:rsidP="00BC1993">
      <w:pPr>
        <w:rPr>
          <w:szCs w:val="28"/>
        </w:rPr>
      </w:pPr>
    </w:p>
    <w:p w:rsidR="00BC1993" w:rsidRDefault="00BC1993" w:rsidP="00BC1993">
      <w:pPr>
        <w:rPr>
          <w:szCs w:val="28"/>
        </w:rPr>
      </w:pPr>
      <w:r>
        <w:rPr>
          <w:szCs w:val="28"/>
        </w:rPr>
        <w:t>8</w:t>
      </w:r>
      <w:r w:rsidRPr="00960439">
        <w:rPr>
          <w:szCs w:val="28"/>
        </w:rPr>
        <w:t xml:space="preserve">. </w:t>
      </w:r>
      <w:r>
        <w:rPr>
          <w:szCs w:val="28"/>
        </w:rPr>
        <w:t>Advise</w:t>
      </w:r>
      <w:r w:rsidRPr="00960439">
        <w:rPr>
          <w:szCs w:val="28"/>
        </w:rPr>
        <w:t xml:space="preserve"> local people who are blind or partially sighted</w:t>
      </w:r>
      <w:r>
        <w:rPr>
          <w:szCs w:val="28"/>
        </w:rPr>
        <w:t xml:space="preserve"> and/or their family and friends</w:t>
      </w:r>
      <w:r w:rsidRPr="00960439">
        <w:rPr>
          <w:szCs w:val="28"/>
        </w:rPr>
        <w:t xml:space="preserve"> </w:t>
      </w:r>
      <w:r>
        <w:rPr>
          <w:szCs w:val="28"/>
        </w:rPr>
        <w:t>about how to raise local issues affecting them.</w:t>
      </w:r>
      <w:r w:rsidRPr="00960439">
        <w:rPr>
          <w:szCs w:val="28"/>
        </w:rPr>
        <w:t xml:space="preserve"> </w:t>
      </w:r>
    </w:p>
    <w:p w:rsidR="00BC1993" w:rsidRPr="00960439" w:rsidRDefault="00BC1993" w:rsidP="00BC1993">
      <w:pPr>
        <w:rPr>
          <w:szCs w:val="28"/>
        </w:rPr>
      </w:pPr>
    </w:p>
    <w:p w:rsidR="00BC1993" w:rsidRPr="00960439" w:rsidRDefault="00BC1993" w:rsidP="00BC1993">
      <w:pPr>
        <w:rPr>
          <w:szCs w:val="28"/>
        </w:rPr>
      </w:pPr>
      <w:r>
        <w:rPr>
          <w:szCs w:val="28"/>
        </w:rPr>
        <w:t>9</w:t>
      </w:r>
      <w:r w:rsidRPr="00960439">
        <w:rPr>
          <w:szCs w:val="28"/>
        </w:rPr>
        <w:t xml:space="preserve">. </w:t>
      </w:r>
      <w:r>
        <w:rPr>
          <w:szCs w:val="28"/>
        </w:rPr>
        <w:t>Assist</w:t>
      </w:r>
      <w:r w:rsidRPr="00960439">
        <w:rPr>
          <w:szCs w:val="28"/>
        </w:rPr>
        <w:t xml:space="preserve"> people with sight </w:t>
      </w:r>
      <w:r>
        <w:rPr>
          <w:szCs w:val="28"/>
        </w:rPr>
        <w:t>loss</w:t>
      </w:r>
      <w:r w:rsidRPr="00960439">
        <w:rPr>
          <w:szCs w:val="28"/>
        </w:rPr>
        <w:t xml:space="preserve"> in the identification of gaps in local service provision and facilitate this information being made available to the </w:t>
      </w:r>
      <w:r>
        <w:rPr>
          <w:rFonts w:cs="Rockwell-Bold"/>
          <w:bCs/>
          <w:szCs w:val="28"/>
        </w:rPr>
        <w:t>Locality Manager.</w:t>
      </w:r>
    </w:p>
    <w:p w:rsidR="00BC1993" w:rsidRPr="00960439" w:rsidRDefault="00BC1993" w:rsidP="00BC1993">
      <w:pPr>
        <w:rPr>
          <w:szCs w:val="28"/>
        </w:rPr>
      </w:pPr>
    </w:p>
    <w:p w:rsidR="00BC1993" w:rsidRDefault="00BC1993" w:rsidP="00BC1993">
      <w:r>
        <w:t>10. Support groups to apply for funding and to access other services.</w:t>
      </w:r>
    </w:p>
    <w:p w:rsidR="00BC1993" w:rsidRDefault="00BC1993" w:rsidP="00BC1993"/>
    <w:p w:rsidR="00BC1993" w:rsidRDefault="00BC1993" w:rsidP="00BC1993">
      <w:r>
        <w:t>11. Support the development of relationships with key local partners and stakeholders.</w:t>
      </w:r>
      <w:r w:rsidR="00BF2CD8">
        <w:t xml:space="preserve">  Cardiff Institute for the Blind has a Service Level Agreement with </w:t>
      </w:r>
      <w:r w:rsidR="00011EF9">
        <w:t>Cardiff</w:t>
      </w:r>
      <w:r w:rsidR="00BF2CD8">
        <w:t xml:space="preserve"> Council</w:t>
      </w:r>
      <w:r w:rsidR="00011EF9">
        <w:t xml:space="preserve"> and the Vale of Glamorgan Council</w:t>
      </w:r>
      <w:r w:rsidR="0014211A">
        <w:t>.</w:t>
      </w:r>
    </w:p>
    <w:p w:rsidR="006C5059" w:rsidRDefault="006C5059" w:rsidP="00BC1993"/>
    <w:p w:rsidR="00BC1993" w:rsidRDefault="00BC1993" w:rsidP="00BC1993">
      <w:r>
        <w:t xml:space="preserve">12. Support the coordination and support of volunteers in the delivery of services.  </w:t>
      </w:r>
      <w:r>
        <w:rPr>
          <w:szCs w:val="28"/>
        </w:rPr>
        <w:t>Participate</w:t>
      </w:r>
      <w:r w:rsidRPr="00960439">
        <w:rPr>
          <w:szCs w:val="28"/>
        </w:rPr>
        <w:t xml:space="preserve"> in supervision, training and development </w:t>
      </w:r>
      <w:r>
        <w:rPr>
          <w:szCs w:val="28"/>
        </w:rPr>
        <w:t xml:space="preserve">of volunteers </w:t>
      </w:r>
      <w:r w:rsidRPr="00960439">
        <w:rPr>
          <w:szCs w:val="28"/>
        </w:rPr>
        <w:t>as required</w:t>
      </w:r>
      <w:r>
        <w:rPr>
          <w:szCs w:val="28"/>
        </w:rPr>
        <w:t>.</w:t>
      </w:r>
    </w:p>
    <w:p w:rsidR="00BC1993" w:rsidRPr="00960439" w:rsidRDefault="00BC1993" w:rsidP="00BC1993">
      <w:pPr>
        <w:rPr>
          <w:szCs w:val="28"/>
        </w:rPr>
      </w:pPr>
    </w:p>
    <w:p w:rsidR="00BC1993" w:rsidRPr="00960439" w:rsidRDefault="00BC1993" w:rsidP="00BC1993">
      <w:pPr>
        <w:rPr>
          <w:szCs w:val="28"/>
        </w:rPr>
      </w:pPr>
      <w:r>
        <w:rPr>
          <w:szCs w:val="28"/>
        </w:rPr>
        <w:t>13</w:t>
      </w:r>
      <w:r w:rsidRPr="00960439">
        <w:rPr>
          <w:szCs w:val="28"/>
        </w:rPr>
        <w:t xml:space="preserve">. </w:t>
      </w:r>
      <w:r>
        <w:rPr>
          <w:szCs w:val="28"/>
        </w:rPr>
        <w:t>Collate data on service-</w:t>
      </w:r>
      <w:r w:rsidRPr="00960439">
        <w:rPr>
          <w:szCs w:val="28"/>
        </w:rPr>
        <w:t>users and services delivered</w:t>
      </w:r>
      <w:r>
        <w:rPr>
          <w:szCs w:val="28"/>
        </w:rPr>
        <w:t>.</w:t>
      </w:r>
      <w:r w:rsidRPr="00960439">
        <w:rPr>
          <w:szCs w:val="28"/>
        </w:rPr>
        <w:t xml:space="preserve"> </w:t>
      </w:r>
    </w:p>
    <w:p w:rsidR="00BC1993" w:rsidRPr="00960439" w:rsidRDefault="00BC1993" w:rsidP="00BC1993">
      <w:pPr>
        <w:rPr>
          <w:szCs w:val="28"/>
        </w:rPr>
      </w:pPr>
    </w:p>
    <w:p w:rsidR="00BC1993" w:rsidRPr="00960439" w:rsidRDefault="00BC1993" w:rsidP="00BC1993">
      <w:pPr>
        <w:rPr>
          <w:szCs w:val="28"/>
        </w:rPr>
      </w:pPr>
      <w:r>
        <w:rPr>
          <w:szCs w:val="28"/>
        </w:rPr>
        <w:t>14</w:t>
      </w:r>
      <w:r w:rsidRPr="00960439">
        <w:rPr>
          <w:szCs w:val="28"/>
        </w:rPr>
        <w:t xml:space="preserve">. </w:t>
      </w:r>
      <w:r>
        <w:rPr>
          <w:szCs w:val="28"/>
        </w:rPr>
        <w:t>Keep</w:t>
      </w:r>
      <w:r w:rsidRPr="00960439">
        <w:rPr>
          <w:szCs w:val="28"/>
        </w:rPr>
        <w:t xml:space="preserve"> accurate and</w:t>
      </w:r>
      <w:r>
        <w:rPr>
          <w:szCs w:val="28"/>
        </w:rPr>
        <w:t xml:space="preserve"> up-to-date records and monitor</w:t>
      </w:r>
      <w:r w:rsidRPr="00960439">
        <w:rPr>
          <w:szCs w:val="28"/>
        </w:rPr>
        <w:t xml:space="preserve"> effectiveness of outcomes </w:t>
      </w:r>
      <w:r>
        <w:rPr>
          <w:szCs w:val="28"/>
        </w:rPr>
        <w:t>with all clients.</w:t>
      </w:r>
    </w:p>
    <w:p w:rsidR="00BC1993" w:rsidRPr="00960439" w:rsidRDefault="00BC1993" w:rsidP="00BC1993">
      <w:pPr>
        <w:rPr>
          <w:szCs w:val="28"/>
        </w:rPr>
      </w:pPr>
    </w:p>
    <w:p w:rsidR="00BC1993" w:rsidRPr="00960439" w:rsidRDefault="00BC1993" w:rsidP="00BC1993">
      <w:pPr>
        <w:rPr>
          <w:szCs w:val="28"/>
        </w:rPr>
      </w:pPr>
      <w:r>
        <w:rPr>
          <w:szCs w:val="28"/>
        </w:rPr>
        <w:t>15</w:t>
      </w:r>
      <w:r w:rsidRPr="00960439">
        <w:rPr>
          <w:szCs w:val="28"/>
        </w:rPr>
        <w:t xml:space="preserve">. </w:t>
      </w:r>
      <w:r>
        <w:rPr>
          <w:szCs w:val="28"/>
        </w:rPr>
        <w:t>Ensure and maintain</w:t>
      </w:r>
      <w:r w:rsidRPr="00960439">
        <w:rPr>
          <w:szCs w:val="28"/>
        </w:rPr>
        <w:t xml:space="preserve"> confidentiality of all records</w:t>
      </w:r>
      <w:r>
        <w:rPr>
          <w:szCs w:val="28"/>
        </w:rPr>
        <w:t>.</w:t>
      </w:r>
      <w:r w:rsidRPr="00960439">
        <w:rPr>
          <w:szCs w:val="28"/>
        </w:rPr>
        <w:t xml:space="preserve"> </w:t>
      </w:r>
    </w:p>
    <w:p w:rsidR="00BC1993" w:rsidRPr="00960439" w:rsidRDefault="00BC1993" w:rsidP="00BC1993">
      <w:pPr>
        <w:rPr>
          <w:szCs w:val="28"/>
        </w:rPr>
      </w:pPr>
    </w:p>
    <w:p w:rsidR="00BC1993" w:rsidRPr="00960439" w:rsidRDefault="00BC1993" w:rsidP="00BC1993">
      <w:pPr>
        <w:rPr>
          <w:szCs w:val="28"/>
        </w:rPr>
      </w:pPr>
      <w:r>
        <w:rPr>
          <w:szCs w:val="28"/>
        </w:rPr>
        <w:t>16</w:t>
      </w:r>
      <w:r w:rsidRPr="00960439">
        <w:rPr>
          <w:szCs w:val="28"/>
        </w:rPr>
        <w:t xml:space="preserve">. </w:t>
      </w:r>
      <w:r>
        <w:rPr>
          <w:szCs w:val="28"/>
        </w:rPr>
        <w:t>Undertake</w:t>
      </w:r>
      <w:r w:rsidRPr="00960439">
        <w:rPr>
          <w:szCs w:val="28"/>
        </w:rPr>
        <w:t xml:space="preserve"> any other duties as appropriate</w:t>
      </w:r>
      <w:r>
        <w:rPr>
          <w:szCs w:val="28"/>
        </w:rPr>
        <w:t>.</w:t>
      </w:r>
      <w:r w:rsidRPr="00960439">
        <w:rPr>
          <w:szCs w:val="28"/>
        </w:rPr>
        <w:t xml:space="preserve"> </w:t>
      </w:r>
    </w:p>
    <w:p w:rsidR="00BC1993" w:rsidRDefault="00BC1993" w:rsidP="00BC1993"/>
    <w:p w:rsidR="00BC1993" w:rsidRDefault="00BC1993" w:rsidP="00BC1993">
      <w:pPr>
        <w:autoSpaceDE w:val="0"/>
        <w:autoSpaceDN w:val="0"/>
        <w:adjustRightInd w:val="0"/>
        <w:rPr>
          <w:rFonts w:cs="Rockwell"/>
          <w:b/>
          <w:szCs w:val="28"/>
        </w:rPr>
      </w:pPr>
    </w:p>
    <w:p w:rsidR="006C5059" w:rsidRDefault="006C5059">
      <w:pPr>
        <w:spacing w:after="200" w:line="276" w:lineRule="auto"/>
        <w:rPr>
          <w:rFonts w:cs="Rockwell"/>
          <w:b/>
          <w:szCs w:val="28"/>
        </w:rPr>
      </w:pPr>
      <w:r>
        <w:rPr>
          <w:rFonts w:cs="Rockwell"/>
          <w:b/>
          <w:szCs w:val="28"/>
        </w:rPr>
        <w:br w:type="page"/>
      </w:r>
    </w:p>
    <w:p w:rsidR="00BC1993" w:rsidRDefault="00BC1993" w:rsidP="00BC1993">
      <w:pPr>
        <w:autoSpaceDE w:val="0"/>
        <w:autoSpaceDN w:val="0"/>
        <w:adjustRightInd w:val="0"/>
        <w:rPr>
          <w:rFonts w:cs="Rockwell"/>
          <w:b/>
          <w:szCs w:val="28"/>
        </w:rPr>
      </w:pPr>
      <w:r w:rsidRPr="00582999">
        <w:rPr>
          <w:rFonts w:cs="Rockwell"/>
          <w:b/>
          <w:szCs w:val="28"/>
        </w:rPr>
        <w:lastRenderedPageBreak/>
        <w:t>Person Specification</w:t>
      </w:r>
    </w:p>
    <w:p w:rsidR="00BC1993" w:rsidRPr="000B6C4D" w:rsidRDefault="00BC1993" w:rsidP="00BC1993">
      <w:pPr>
        <w:rPr>
          <w:b/>
          <w:szCs w:val="28"/>
        </w:rPr>
      </w:pPr>
    </w:p>
    <w:p w:rsidR="00BC1993" w:rsidRPr="000B6C4D" w:rsidRDefault="00BC1993" w:rsidP="00BC1993">
      <w:pPr>
        <w:rPr>
          <w:b/>
          <w:szCs w:val="28"/>
        </w:rPr>
      </w:pPr>
      <w:r w:rsidRPr="000B6C4D">
        <w:rPr>
          <w:b/>
          <w:szCs w:val="28"/>
        </w:rPr>
        <w:t>1. Knowledge</w:t>
      </w:r>
    </w:p>
    <w:p w:rsidR="00BC1993" w:rsidRPr="000B6C4D" w:rsidRDefault="00BC1993" w:rsidP="00BC1993">
      <w:pPr>
        <w:rPr>
          <w:b/>
          <w:szCs w:val="28"/>
        </w:rPr>
      </w:pPr>
    </w:p>
    <w:p w:rsidR="00BC1993" w:rsidRPr="000B6C4D" w:rsidRDefault="00BC1993" w:rsidP="00BC1993">
      <w:pPr>
        <w:pStyle w:val="Level1"/>
        <w:numPr>
          <w:ilvl w:val="0"/>
          <w:numId w:val="0"/>
        </w:numPr>
        <w:tabs>
          <w:tab w:val="left" w:pos="-1440"/>
        </w:tabs>
        <w:rPr>
          <w:rFonts w:ascii="Arial" w:hAnsi="Arial" w:cs="Arial"/>
          <w:sz w:val="28"/>
          <w:szCs w:val="28"/>
        </w:rPr>
      </w:pPr>
      <w:r w:rsidRPr="000B6C4D">
        <w:rPr>
          <w:rFonts w:ascii="Arial" w:hAnsi="Arial" w:cs="Arial"/>
          <w:sz w:val="28"/>
          <w:szCs w:val="28"/>
        </w:rPr>
        <w:t>1</w:t>
      </w:r>
      <w:r>
        <w:rPr>
          <w:rFonts w:ascii="Arial" w:hAnsi="Arial" w:cs="Arial"/>
          <w:sz w:val="28"/>
          <w:szCs w:val="28"/>
        </w:rPr>
        <w:t xml:space="preserve">.1. </w:t>
      </w:r>
      <w:r w:rsidRPr="000B6C4D">
        <w:rPr>
          <w:rFonts w:ascii="Arial" w:hAnsi="Arial" w:cs="Arial"/>
          <w:sz w:val="28"/>
          <w:szCs w:val="28"/>
        </w:rPr>
        <w:t>Knowledge of issues and difficulties experienced by people with disabilities</w:t>
      </w:r>
      <w:r>
        <w:rPr>
          <w:rFonts w:ascii="Arial" w:hAnsi="Arial" w:cs="Arial"/>
          <w:sz w:val="28"/>
          <w:szCs w:val="28"/>
        </w:rPr>
        <w:t>.</w:t>
      </w:r>
    </w:p>
    <w:p w:rsidR="00BC1993" w:rsidRPr="000B6C4D" w:rsidRDefault="00BC1993" w:rsidP="00BC1993">
      <w:pPr>
        <w:pStyle w:val="Level1"/>
        <w:numPr>
          <w:ilvl w:val="0"/>
          <w:numId w:val="0"/>
        </w:numPr>
        <w:tabs>
          <w:tab w:val="left" w:pos="-1440"/>
        </w:tabs>
        <w:rPr>
          <w:rFonts w:ascii="Arial" w:hAnsi="Arial" w:cs="Arial"/>
          <w:b/>
          <w:sz w:val="28"/>
          <w:szCs w:val="28"/>
        </w:rPr>
      </w:pPr>
    </w:p>
    <w:p w:rsidR="00BC1993" w:rsidRPr="000B6C4D" w:rsidRDefault="00BC1993" w:rsidP="00BC1993">
      <w:pPr>
        <w:pStyle w:val="Level1"/>
        <w:numPr>
          <w:ilvl w:val="0"/>
          <w:numId w:val="0"/>
        </w:numPr>
        <w:tabs>
          <w:tab w:val="left" w:pos="-1440"/>
        </w:tabs>
        <w:rPr>
          <w:rFonts w:ascii="Arial" w:hAnsi="Arial" w:cs="Arial"/>
          <w:sz w:val="28"/>
          <w:szCs w:val="28"/>
        </w:rPr>
      </w:pPr>
      <w:r>
        <w:rPr>
          <w:rFonts w:ascii="Arial" w:hAnsi="Arial" w:cs="Arial"/>
          <w:sz w:val="28"/>
          <w:szCs w:val="28"/>
        </w:rPr>
        <w:t xml:space="preserve">1.2. </w:t>
      </w:r>
      <w:r w:rsidRPr="000B6C4D">
        <w:rPr>
          <w:rFonts w:ascii="Arial" w:hAnsi="Arial" w:cs="Arial"/>
          <w:sz w:val="28"/>
          <w:szCs w:val="28"/>
        </w:rPr>
        <w:t>Knowledge of working/liaising with statutory and voluntary agencies</w:t>
      </w:r>
      <w:r>
        <w:rPr>
          <w:rFonts w:ascii="Arial" w:hAnsi="Arial" w:cs="Arial"/>
          <w:sz w:val="28"/>
          <w:szCs w:val="28"/>
        </w:rPr>
        <w:t>.</w:t>
      </w:r>
    </w:p>
    <w:p w:rsidR="00BC1993" w:rsidRDefault="00BC1993" w:rsidP="00BC1993">
      <w:pPr>
        <w:rPr>
          <w:b/>
          <w:szCs w:val="28"/>
        </w:rPr>
      </w:pPr>
    </w:p>
    <w:p w:rsidR="00BC1993" w:rsidRPr="000B6C4D" w:rsidRDefault="00BC1993" w:rsidP="00BC1993">
      <w:pPr>
        <w:rPr>
          <w:szCs w:val="28"/>
        </w:rPr>
      </w:pPr>
      <w:r w:rsidRPr="000B6C4D">
        <w:rPr>
          <w:b/>
          <w:szCs w:val="28"/>
        </w:rPr>
        <w:t>Desirable</w:t>
      </w:r>
    </w:p>
    <w:p w:rsidR="00BC1993" w:rsidRPr="000B6C4D" w:rsidRDefault="00BC1993" w:rsidP="00BC1993">
      <w:pPr>
        <w:pStyle w:val="Level1"/>
        <w:numPr>
          <w:ilvl w:val="0"/>
          <w:numId w:val="0"/>
        </w:numPr>
        <w:tabs>
          <w:tab w:val="left" w:pos="-1440"/>
        </w:tabs>
        <w:rPr>
          <w:rFonts w:ascii="Arial" w:hAnsi="Arial" w:cs="Arial"/>
          <w:sz w:val="28"/>
          <w:szCs w:val="28"/>
        </w:rPr>
      </w:pPr>
    </w:p>
    <w:p w:rsidR="00BC1993" w:rsidRPr="000B6C4D" w:rsidRDefault="006C5059" w:rsidP="00BC1993">
      <w:pPr>
        <w:pStyle w:val="Level1"/>
        <w:numPr>
          <w:ilvl w:val="0"/>
          <w:numId w:val="0"/>
        </w:numPr>
        <w:tabs>
          <w:tab w:val="left" w:pos="-1440"/>
        </w:tabs>
        <w:rPr>
          <w:rFonts w:ascii="Arial" w:hAnsi="Arial" w:cs="Arial"/>
          <w:sz w:val="28"/>
          <w:szCs w:val="28"/>
        </w:rPr>
      </w:pPr>
      <w:r>
        <w:rPr>
          <w:rFonts w:ascii="Arial" w:hAnsi="Arial" w:cs="Arial"/>
          <w:sz w:val="28"/>
          <w:szCs w:val="28"/>
        </w:rPr>
        <w:t>1.3</w:t>
      </w:r>
      <w:r w:rsidR="00BC1993">
        <w:rPr>
          <w:rFonts w:ascii="Arial" w:hAnsi="Arial" w:cs="Arial"/>
          <w:sz w:val="28"/>
          <w:szCs w:val="28"/>
        </w:rPr>
        <w:t xml:space="preserve">. </w:t>
      </w:r>
      <w:r w:rsidR="00BC1993" w:rsidRPr="000B6C4D">
        <w:rPr>
          <w:rFonts w:ascii="Arial" w:hAnsi="Arial" w:cs="Arial"/>
          <w:sz w:val="28"/>
          <w:szCs w:val="28"/>
        </w:rPr>
        <w:t>An understanding of visual impairment and its impact upon those living with sight loss</w:t>
      </w:r>
      <w:r w:rsidR="00BC1993">
        <w:rPr>
          <w:rFonts w:ascii="Arial" w:hAnsi="Arial" w:cs="Arial"/>
          <w:sz w:val="28"/>
          <w:szCs w:val="28"/>
        </w:rPr>
        <w:t>.</w:t>
      </w:r>
      <w:r w:rsidR="00BC1993" w:rsidRPr="000B6C4D">
        <w:rPr>
          <w:rFonts w:ascii="Arial" w:hAnsi="Arial" w:cs="Arial"/>
          <w:sz w:val="28"/>
          <w:szCs w:val="28"/>
        </w:rPr>
        <w:tab/>
      </w:r>
    </w:p>
    <w:p w:rsidR="00BC1993" w:rsidRPr="000B6C4D" w:rsidRDefault="00BC1993" w:rsidP="00BC1993">
      <w:pPr>
        <w:pStyle w:val="Level1"/>
        <w:numPr>
          <w:ilvl w:val="0"/>
          <w:numId w:val="0"/>
        </w:numPr>
        <w:tabs>
          <w:tab w:val="left" w:pos="-1440"/>
        </w:tabs>
        <w:rPr>
          <w:rFonts w:ascii="Arial" w:hAnsi="Arial" w:cs="Arial"/>
          <w:sz w:val="28"/>
          <w:szCs w:val="28"/>
        </w:rPr>
      </w:pPr>
    </w:p>
    <w:p w:rsidR="00BC1993" w:rsidRDefault="00BC1993" w:rsidP="00BC1993">
      <w:pPr>
        <w:pStyle w:val="Level1"/>
        <w:numPr>
          <w:ilvl w:val="0"/>
          <w:numId w:val="0"/>
        </w:numPr>
        <w:tabs>
          <w:tab w:val="left" w:pos="-1440"/>
        </w:tabs>
        <w:rPr>
          <w:rFonts w:ascii="Arial" w:hAnsi="Arial" w:cs="Arial"/>
          <w:color w:val="000000"/>
          <w:sz w:val="28"/>
          <w:szCs w:val="28"/>
        </w:rPr>
      </w:pPr>
      <w:r w:rsidRPr="000B6C4D">
        <w:rPr>
          <w:rFonts w:ascii="Arial" w:hAnsi="Arial" w:cs="Arial"/>
          <w:sz w:val="28"/>
          <w:szCs w:val="28"/>
        </w:rPr>
        <w:t>1.</w:t>
      </w:r>
      <w:r w:rsidR="006C5059">
        <w:rPr>
          <w:rFonts w:ascii="Arial" w:hAnsi="Arial" w:cs="Arial"/>
          <w:sz w:val="28"/>
          <w:szCs w:val="28"/>
        </w:rPr>
        <w:t>4</w:t>
      </w:r>
      <w:r>
        <w:rPr>
          <w:rFonts w:ascii="Arial" w:hAnsi="Arial" w:cs="Arial"/>
          <w:sz w:val="28"/>
          <w:szCs w:val="28"/>
        </w:rPr>
        <w:t xml:space="preserve">. </w:t>
      </w:r>
      <w:r w:rsidRPr="000B6C4D">
        <w:rPr>
          <w:rFonts w:ascii="Arial" w:hAnsi="Arial" w:cs="Arial"/>
          <w:sz w:val="28"/>
          <w:szCs w:val="28"/>
        </w:rPr>
        <w:t xml:space="preserve">An understanding of the </w:t>
      </w:r>
      <w:r w:rsidRPr="00A86E6E">
        <w:rPr>
          <w:rFonts w:ascii="Arial" w:hAnsi="Arial" w:cs="Arial"/>
          <w:color w:val="000000"/>
          <w:sz w:val="28"/>
          <w:szCs w:val="28"/>
        </w:rPr>
        <w:t>Equalities Act.</w:t>
      </w:r>
    </w:p>
    <w:p w:rsidR="006C5059" w:rsidRDefault="006C5059" w:rsidP="00BC1993">
      <w:pPr>
        <w:pStyle w:val="Level1"/>
        <w:numPr>
          <w:ilvl w:val="0"/>
          <w:numId w:val="0"/>
        </w:numPr>
        <w:tabs>
          <w:tab w:val="left" w:pos="-1440"/>
        </w:tabs>
        <w:rPr>
          <w:rFonts w:ascii="Arial" w:hAnsi="Arial" w:cs="Arial"/>
          <w:color w:val="000000"/>
          <w:sz w:val="28"/>
          <w:szCs w:val="28"/>
        </w:rPr>
      </w:pPr>
    </w:p>
    <w:p w:rsidR="006C5059" w:rsidRPr="005D7CAC" w:rsidRDefault="006C5059" w:rsidP="00BC1993">
      <w:pPr>
        <w:pStyle w:val="Level1"/>
        <w:numPr>
          <w:ilvl w:val="0"/>
          <w:numId w:val="0"/>
        </w:numPr>
        <w:tabs>
          <w:tab w:val="left" w:pos="-1440"/>
        </w:tabs>
        <w:rPr>
          <w:rFonts w:ascii="Arial" w:hAnsi="Arial" w:cs="Arial"/>
          <w:color w:val="FF0000"/>
          <w:sz w:val="28"/>
          <w:szCs w:val="28"/>
        </w:rPr>
      </w:pPr>
      <w:r>
        <w:rPr>
          <w:rFonts w:ascii="Arial" w:hAnsi="Arial" w:cs="Arial"/>
          <w:color w:val="000000"/>
          <w:sz w:val="28"/>
          <w:szCs w:val="28"/>
        </w:rPr>
        <w:t>1.5. An ability to communicate in Welsh.</w:t>
      </w:r>
    </w:p>
    <w:p w:rsidR="00BC1993" w:rsidRDefault="00BC1993" w:rsidP="00BC1993">
      <w:pPr>
        <w:rPr>
          <w:szCs w:val="28"/>
        </w:rPr>
      </w:pPr>
    </w:p>
    <w:p w:rsidR="00BC1993" w:rsidRDefault="00BC1993" w:rsidP="00BC1993">
      <w:pPr>
        <w:rPr>
          <w:b/>
          <w:szCs w:val="28"/>
        </w:rPr>
      </w:pPr>
    </w:p>
    <w:p w:rsidR="00BC1993" w:rsidRPr="000B6C4D" w:rsidRDefault="00BC1993" w:rsidP="00BC1993">
      <w:pPr>
        <w:rPr>
          <w:b/>
          <w:szCs w:val="28"/>
        </w:rPr>
      </w:pPr>
      <w:r w:rsidRPr="000B6C4D">
        <w:rPr>
          <w:b/>
          <w:szCs w:val="28"/>
        </w:rPr>
        <w:t>2. Skills</w:t>
      </w:r>
    </w:p>
    <w:p w:rsidR="00BC1993" w:rsidRPr="000B6C4D" w:rsidRDefault="00BC1993" w:rsidP="00BC1993">
      <w:pPr>
        <w:pStyle w:val="Level1"/>
        <w:numPr>
          <w:ilvl w:val="0"/>
          <w:numId w:val="0"/>
        </w:numPr>
        <w:tabs>
          <w:tab w:val="left" w:pos="-1440"/>
        </w:tabs>
        <w:rPr>
          <w:rFonts w:ascii="Arial" w:hAnsi="Arial" w:cs="Arial"/>
          <w:sz w:val="28"/>
          <w:szCs w:val="28"/>
        </w:rPr>
      </w:pPr>
    </w:p>
    <w:p w:rsidR="00BC1993" w:rsidRPr="000B6C4D" w:rsidRDefault="00BC1993" w:rsidP="00BC1993">
      <w:pPr>
        <w:pStyle w:val="Level1"/>
        <w:numPr>
          <w:ilvl w:val="0"/>
          <w:numId w:val="0"/>
        </w:numPr>
        <w:tabs>
          <w:tab w:val="left" w:pos="-1440"/>
        </w:tabs>
        <w:rPr>
          <w:rFonts w:ascii="Arial" w:hAnsi="Arial" w:cs="Arial"/>
          <w:sz w:val="28"/>
          <w:szCs w:val="28"/>
        </w:rPr>
      </w:pPr>
      <w:r w:rsidRPr="000B6C4D">
        <w:rPr>
          <w:rFonts w:ascii="Arial" w:hAnsi="Arial" w:cs="Arial"/>
          <w:sz w:val="28"/>
          <w:szCs w:val="28"/>
        </w:rPr>
        <w:t>2.1</w:t>
      </w:r>
      <w:r>
        <w:rPr>
          <w:rFonts w:ascii="Arial" w:hAnsi="Arial" w:cs="Arial"/>
          <w:sz w:val="28"/>
          <w:szCs w:val="28"/>
        </w:rPr>
        <w:t xml:space="preserve">. </w:t>
      </w:r>
      <w:r w:rsidRPr="000B6C4D">
        <w:rPr>
          <w:rFonts w:ascii="Arial" w:hAnsi="Arial" w:cs="Arial"/>
          <w:sz w:val="28"/>
          <w:szCs w:val="28"/>
        </w:rPr>
        <w:t xml:space="preserve">Ability to communicate effectively, both verbally and in writing, adapting style to suit the audience, in order to network with </w:t>
      </w:r>
      <w:r>
        <w:rPr>
          <w:rFonts w:ascii="Arial" w:hAnsi="Arial" w:cs="Arial"/>
          <w:sz w:val="28"/>
          <w:szCs w:val="28"/>
        </w:rPr>
        <w:t>external</w:t>
      </w:r>
      <w:r w:rsidRPr="000B6C4D">
        <w:rPr>
          <w:rFonts w:ascii="Arial" w:hAnsi="Arial" w:cs="Arial"/>
          <w:sz w:val="28"/>
          <w:szCs w:val="28"/>
        </w:rPr>
        <w:t xml:space="preserve"> agencies</w:t>
      </w:r>
      <w:r>
        <w:rPr>
          <w:rFonts w:ascii="Arial" w:hAnsi="Arial" w:cs="Arial"/>
          <w:sz w:val="28"/>
          <w:szCs w:val="28"/>
        </w:rPr>
        <w:t xml:space="preserve"> and promote services</w:t>
      </w:r>
      <w:r w:rsidRPr="000B6C4D">
        <w:rPr>
          <w:rFonts w:ascii="Arial" w:hAnsi="Arial" w:cs="Arial"/>
          <w:sz w:val="28"/>
          <w:szCs w:val="28"/>
        </w:rPr>
        <w:t>.</w:t>
      </w:r>
    </w:p>
    <w:p w:rsidR="00BC1993" w:rsidRDefault="00BC1993" w:rsidP="00BC1993">
      <w:pPr>
        <w:pStyle w:val="Level1"/>
        <w:numPr>
          <w:ilvl w:val="0"/>
          <w:numId w:val="0"/>
        </w:numPr>
        <w:tabs>
          <w:tab w:val="left" w:pos="-1440"/>
        </w:tabs>
        <w:rPr>
          <w:rFonts w:ascii="Arial" w:hAnsi="Arial" w:cs="Arial"/>
          <w:sz w:val="28"/>
          <w:szCs w:val="28"/>
        </w:rPr>
      </w:pPr>
    </w:p>
    <w:p w:rsidR="00BC1993" w:rsidRDefault="00BC1993" w:rsidP="00BC1993">
      <w:r>
        <w:rPr>
          <w:szCs w:val="28"/>
        </w:rPr>
        <w:t xml:space="preserve">2.2. </w:t>
      </w:r>
      <w:r>
        <w:t>Ability to take direction and manage time effectively.</w:t>
      </w:r>
    </w:p>
    <w:p w:rsidR="00BC1993" w:rsidRPr="008A648C" w:rsidRDefault="00BC1993" w:rsidP="00BC1993"/>
    <w:p w:rsidR="00BC1993" w:rsidRDefault="00BC1993" w:rsidP="00BC1993">
      <w:pPr>
        <w:pStyle w:val="Level1"/>
        <w:numPr>
          <w:ilvl w:val="0"/>
          <w:numId w:val="0"/>
        </w:numPr>
        <w:tabs>
          <w:tab w:val="left" w:pos="-1440"/>
        </w:tabs>
        <w:rPr>
          <w:rFonts w:ascii="Arial" w:hAnsi="Arial" w:cs="Arial"/>
          <w:sz w:val="28"/>
          <w:szCs w:val="28"/>
        </w:rPr>
      </w:pPr>
      <w:r w:rsidRPr="000B6C4D">
        <w:rPr>
          <w:rFonts w:ascii="Arial" w:hAnsi="Arial" w:cs="Arial"/>
          <w:sz w:val="28"/>
          <w:szCs w:val="28"/>
        </w:rPr>
        <w:t>2.</w:t>
      </w:r>
      <w:r>
        <w:rPr>
          <w:rFonts w:ascii="Arial" w:hAnsi="Arial" w:cs="Arial"/>
          <w:sz w:val="28"/>
          <w:szCs w:val="28"/>
        </w:rPr>
        <w:t xml:space="preserve">3. </w:t>
      </w:r>
      <w:r w:rsidRPr="000B6C4D">
        <w:rPr>
          <w:rFonts w:ascii="Arial" w:hAnsi="Arial" w:cs="Arial"/>
          <w:sz w:val="28"/>
          <w:szCs w:val="28"/>
        </w:rPr>
        <w:t>Ability to take re</w:t>
      </w:r>
      <w:r>
        <w:rPr>
          <w:rFonts w:ascii="Arial" w:hAnsi="Arial" w:cs="Arial"/>
          <w:sz w:val="28"/>
          <w:szCs w:val="28"/>
        </w:rPr>
        <w:t>sponsibility for own actions,</w:t>
      </w:r>
      <w:r w:rsidRPr="000B6C4D">
        <w:rPr>
          <w:rFonts w:ascii="Arial" w:hAnsi="Arial" w:cs="Arial"/>
          <w:sz w:val="28"/>
          <w:szCs w:val="28"/>
        </w:rPr>
        <w:t xml:space="preserve"> make decisions without referring to others</w:t>
      </w:r>
      <w:r>
        <w:rPr>
          <w:rFonts w:ascii="Arial" w:hAnsi="Arial" w:cs="Arial"/>
          <w:sz w:val="28"/>
          <w:szCs w:val="28"/>
        </w:rPr>
        <w:t xml:space="preserve"> and use initiative</w:t>
      </w:r>
      <w:r w:rsidRPr="000B6C4D">
        <w:rPr>
          <w:rFonts w:ascii="Arial" w:hAnsi="Arial" w:cs="Arial"/>
          <w:sz w:val="28"/>
          <w:szCs w:val="28"/>
        </w:rPr>
        <w:t>.</w:t>
      </w:r>
    </w:p>
    <w:p w:rsidR="00BC1993" w:rsidRDefault="00BC1993" w:rsidP="00BC1993">
      <w:pPr>
        <w:pStyle w:val="Level1"/>
        <w:numPr>
          <w:ilvl w:val="0"/>
          <w:numId w:val="0"/>
        </w:numPr>
        <w:tabs>
          <w:tab w:val="left" w:pos="-1440"/>
        </w:tabs>
        <w:rPr>
          <w:rFonts w:ascii="Arial" w:hAnsi="Arial" w:cs="Arial"/>
          <w:sz w:val="28"/>
          <w:szCs w:val="28"/>
        </w:rPr>
      </w:pPr>
    </w:p>
    <w:p w:rsidR="00BC1993" w:rsidRDefault="00BC1993" w:rsidP="00BC1993">
      <w:pPr>
        <w:pStyle w:val="Level1"/>
        <w:numPr>
          <w:ilvl w:val="0"/>
          <w:numId w:val="0"/>
        </w:numPr>
        <w:tabs>
          <w:tab w:val="left" w:pos="-1440"/>
        </w:tabs>
        <w:rPr>
          <w:rFonts w:ascii="Arial" w:hAnsi="Arial" w:cs="Arial"/>
          <w:sz w:val="28"/>
          <w:szCs w:val="28"/>
        </w:rPr>
      </w:pPr>
      <w:r>
        <w:rPr>
          <w:rFonts w:ascii="Arial" w:hAnsi="Arial" w:cs="Arial"/>
          <w:sz w:val="28"/>
          <w:szCs w:val="28"/>
        </w:rPr>
        <w:t>2.4. Ability to quickly learn and use new information, such as when demonstrating technical products and explaining services such as RNIB Welfare Rights.</w:t>
      </w:r>
    </w:p>
    <w:p w:rsidR="00BC1993" w:rsidRPr="000B6C4D" w:rsidRDefault="00BC1993" w:rsidP="00BC1993">
      <w:pPr>
        <w:pStyle w:val="Level1"/>
        <w:numPr>
          <w:ilvl w:val="0"/>
          <w:numId w:val="0"/>
        </w:numPr>
        <w:tabs>
          <w:tab w:val="left" w:pos="-1440"/>
        </w:tabs>
        <w:rPr>
          <w:rFonts w:ascii="Arial" w:hAnsi="Arial" w:cs="Arial"/>
          <w:sz w:val="28"/>
          <w:szCs w:val="28"/>
        </w:rPr>
      </w:pPr>
    </w:p>
    <w:p w:rsidR="00BC1993" w:rsidRPr="000B6C4D" w:rsidRDefault="00BC1993" w:rsidP="00BC1993">
      <w:pPr>
        <w:pStyle w:val="Level1"/>
        <w:numPr>
          <w:ilvl w:val="0"/>
          <w:numId w:val="0"/>
        </w:numPr>
        <w:tabs>
          <w:tab w:val="left" w:pos="-1440"/>
        </w:tabs>
        <w:rPr>
          <w:rFonts w:ascii="Arial" w:hAnsi="Arial" w:cs="Arial"/>
          <w:sz w:val="28"/>
          <w:szCs w:val="28"/>
        </w:rPr>
      </w:pPr>
      <w:r w:rsidRPr="000B6C4D">
        <w:rPr>
          <w:rFonts w:ascii="Arial" w:hAnsi="Arial" w:cs="Arial"/>
          <w:sz w:val="28"/>
          <w:szCs w:val="28"/>
        </w:rPr>
        <w:t>2.</w:t>
      </w:r>
      <w:r>
        <w:rPr>
          <w:rFonts w:ascii="Arial" w:hAnsi="Arial" w:cs="Arial"/>
          <w:sz w:val="28"/>
          <w:szCs w:val="28"/>
        </w:rPr>
        <w:t xml:space="preserve">5. </w:t>
      </w:r>
      <w:r w:rsidRPr="000B6C4D">
        <w:rPr>
          <w:rFonts w:ascii="Arial" w:hAnsi="Arial" w:cs="Arial"/>
          <w:sz w:val="28"/>
          <w:szCs w:val="28"/>
        </w:rPr>
        <w:t xml:space="preserve">Ability to </w:t>
      </w:r>
      <w:r>
        <w:rPr>
          <w:rFonts w:ascii="Arial" w:hAnsi="Arial" w:cs="Arial"/>
          <w:sz w:val="28"/>
          <w:szCs w:val="28"/>
        </w:rPr>
        <w:t>provide</w:t>
      </w:r>
      <w:r w:rsidRPr="000B6C4D">
        <w:rPr>
          <w:rFonts w:ascii="Arial" w:hAnsi="Arial" w:cs="Arial"/>
          <w:sz w:val="28"/>
          <w:szCs w:val="28"/>
        </w:rPr>
        <w:t xml:space="preserve"> line manager with clear, concise written updates and oral presentations as and when required.</w:t>
      </w:r>
    </w:p>
    <w:p w:rsidR="00BC1993" w:rsidRPr="000B6C4D" w:rsidRDefault="00BC1993" w:rsidP="00BC1993">
      <w:pPr>
        <w:pStyle w:val="Level1"/>
        <w:numPr>
          <w:ilvl w:val="0"/>
          <w:numId w:val="0"/>
        </w:numPr>
        <w:tabs>
          <w:tab w:val="left" w:pos="-1440"/>
        </w:tabs>
        <w:rPr>
          <w:rFonts w:ascii="Arial" w:hAnsi="Arial" w:cs="Arial"/>
          <w:sz w:val="28"/>
          <w:szCs w:val="28"/>
        </w:rPr>
      </w:pPr>
    </w:p>
    <w:p w:rsidR="00BC1993" w:rsidRPr="000B6C4D" w:rsidRDefault="00BC1993" w:rsidP="00BC1993">
      <w:pPr>
        <w:pStyle w:val="Level1"/>
        <w:numPr>
          <w:ilvl w:val="0"/>
          <w:numId w:val="0"/>
        </w:numPr>
        <w:tabs>
          <w:tab w:val="left" w:pos="-1440"/>
        </w:tabs>
        <w:rPr>
          <w:rFonts w:ascii="Arial" w:hAnsi="Arial" w:cs="Arial"/>
          <w:sz w:val="28"/>
          <w:szCs w:val="28"/>
        </w:rPr>
      </w:pPr>
      <w:r w:rsidRPr="000B6C4D">
        <w:rPr>
          <w:rFonts w:ascii="Arial" w:hAnsi="Arial" w:cs="Arial"/>
          <w:sz w:val="28"/>
          <w:szCs w:val="28"/>
        </w:rPr>
        <w:t>2.</w:t>
      </w:r>
      <w:r>
        <w:rPr>
          <w:rFonts w:ascii="Arial" w:hAnsi="Arial" w:cs="Arial"/>
          <w:sz w:val="28"/>
          <w:szCs w:val="28"/>
        </w:rPr>
        <w:t xml:space="preserve">6. </w:t>
      </w:r>
      <w:r w:rsidRPr="000B6C4D">
        <w:rPr>
          <w:rFonts w:ascii="Arial" w:hAnsi="Arial" w:cs="Arial"/>
          <w:sz w:val="28"/>
          <w:szCs w:val="28"/>
        </w:rPr>
        <w:t>Ability to deal appropriately with sensitive issues and confidential information</w:t>
      </w:r>
      <w:r>
        <w:rPr>
          <w:rFonts w:ascii="Arial" w:hAnsi="Arial" w:cs="Arial"/>
          <w:sz w:val="28"/>
          <w:szCs w:val="28"/>
        </w:rPr>
        <w:t>.</w:t>
      </w:r>
      <w:r w:rsidRPr="000B6C4D">
        <w:rPr>
          <w:rFonts w:ascii="Arial" w:hAnsi="Arial" w:cs="Arial"/>
          <w:sz w:val="28"/>
          <w:szCs w:val="28"/>
        </w:rPr>
        <w:t xml:space="preserve"> </w:t>
      </w:r>
    </w:p>
    <w:p w:rsidR="00BC1993" w:rsidRPr="000B6C4D" w:rsidRDefault="00BC1993" w:rsidP="00BC1993">
      <w:pPr>
        <w:rPr>
          <w:szCs w:val="28"/>
        </w:rPr>
      </w:pPr>
    </w:p>
    <w:p w:rsidR="00BC1993" w:rsidRDefault="00BC1993" w:rsidP="00BC1993">
      <w:pPr>
        <w:rPr>
          <w:szCs w:val="28"/>
        </w:rPr>
      </w:pPr>
      <w:r w:rsidRPr="000B6C4D">
        <w:rPr>
          <w:szCs w:val="28"/>
        </w:rPr>
        <w:t>2.</w:t>
      </w:r>
      <w:r>
        <w:rPr>
          <w:szCs w:val="28"/>
        </w:rPr>
        <w:t xml:space="preserve">7. </w:t>
      </w:r>
      <w:r w:rsidRPr="000B6C4D">
        <w:rPr>
          <w:szCs w:val="28"/>
        </w:rPr>
        <w:t>Evidence of a flexible approach to meet the developmental needs of the post</w:t>
      </w:r>
      <w:r>
        <w:rPr>
          <w:szCs w:val="28"/>
        </w:rPr>
        <w:t>.</w:t>
      </w:r>
    </w:p>
    <w:p w:rsidR="00BC1993" w:rsidRDefault="00BC1993" w:rsidP="00BC1993">
      <w:pPr>
        <w:rPr>
          <w:szCs w:val="28"/>
        </w:rPr>
      </w:pPr>
    </w:p>
    <w:p w:rsidR="006C5059" w:rsidRPr="006C5059" w:rsidRDefault="00BC1993" w:rsidP="006C5059">
      <w:pPr>
        <w:rPr>
          <w:rFonts w:cs="Rockwell"/>
          <w:szCs w:val="28"/>
        </w:rPr>
      </w:pPr>
      <w:r>
        <w:rPr>
          <w:rFonts w:cs="Rockwell"/>
          <w:szCs w:val="28"/>
        </w:rPr>
        <w:t>2.8. Ability to be receptive to and seek new ideas and methods of working.</w:t>
      </w:r>
    </w:p>
    <w:p w:rsidR="00BC1993" w:rsidRPr="009C3073" w:rsidRDefault="00BC1993" w:rsidP="00BC1993">
      <w:pPr>
        <w:rPr>
          <w:b/>
          <w:szCs w:val="28"/>
        </w:rPr>
      </w:pPr>
      <w:r>
        <w:rPr>
          <w:b/>
          <w:szCs w:val="28"/>
        </w:rPr>
        <w:lastRenderedPageBreak/>
        <w:t>3</w:t>
      </w:r>
      <w:r w:rsidRPr="009C3073">
        <w:rPr>
          <w:b/>
          <w:szCs w:val="28"/>
        </w:rPr>
        <w:t>. Special Conditions</w:t>
      </w:r>
    </w:p>
    <w:p w:rsidR="00BC1993" w:rsidRPr="009C3073" w:rsidRDefault="00BC1993" w:rsidP="00BC1993">
      <w:pPr>
        <w:rPr>
          <w:szCs w:val="28"/>
        </w:rPr>
      </w:pPr>
    </w:p>
    <w:p w:rsidR="00BC1993" w:rsidRPr="009C3073" w:rsidRDefault="00BC1993" w:rsidP="00BC1993">
      <w:pPr>
        <w:pStyle w:val="BodyText2"/>
        <w:rPr>
          <w:b w:val="0"/>
          <w:sz w:val="28"/>
          <w:szCs w:val="28"/>
        </w:rPr>
      </w:pPr>
      <w:r>
        <w:rPr>
          <w:b w:val="0"/>
          <w:sz w:val="28"/>
          <w:szCs w:val="28"/>
        </w:rPr>
        <w:t xml:space="preserve">3.1. </w:t>
      </w:r>
      <w:r w:rsidRPr="009C3073">
        <w:rPr>
          <w:b w:val="0"/>
          <w:sz w:val="28"/>
          <w:szCs w:val="28"/>
        </w:rPr>
        <w:t xml:space="preserve">Appointment is subject to a </w:t>
      </w:r>
      <w:r>
        <w:rPr>
          <w:b w:val="0"/>
          <w:sz w:val="28"/>
          <w:szCs w:val="28"/>
        </w:rPr>
        <w:t>DBS</w:t>
      </w:r>
      <w:r w:rsidRPr="009C3073">
        <w:rPr>
          <w:b w:val="0"/>
          <w:sz w:val="28"/>
          <w:szCs w:val="28"/>
        </w:rPr>
        <w:t xml:space="preserve"> check. </w:t>
      </w:r>
    </w:p>
    <w:p w:rsidR="00BC1993" w:rsidRPr="009C3073" w:rsidRDefault="00BC1993" w:rsidP="00BC1993">
      <w:pPr>
        <w:rPr>
          <w:szCs w:val="28"/>
        </w:rPr>
      </w:pPr>
    </w:p>
    <w:p w:rsidR="00BC1993" w:rsidRDefault="00BC1993" w:rsidP="00BC1993">
      <w:pPr>
        <w:rPr>
          <w:sz w:val="32"/>
        </w:rPr>
      </w:pPr>
      <w:r>
        <w:rPr>
          <w:szCs w:val="28"/>
        </w:rPr>
        <w:t xml:space="preserve">3.2. </w:t>
      </w:r>
      <w:r w:rsidRPr="009C3073">
        <w:rPr>
          <w:szCs w:val="28"/>
        </w:rPr>
        <w:t xml:space="preserve">Willingness to travel throughout the </w:t>
      </w:r>
      <w:smartTag w:uri="urn:schemas-microsoft-com:office:smarttags" w:element="country-region">
        <w:smartTag w:uri="urn:schemas-microsoft-com:office:smarttags" w:element="place">
          <w:r w:rsidRPr="009C3073">
            <w:rPr>
              <w:szCs w:val="28"/>
            </w:rPr>
            <w:t>UK</w:t>
          </w:r>
        </w:smartTag>
      </w:smartTag>
      <w:r>
        <w:rPr>
          <w:szCs w:val="28"/>
        </w:rPr>
        <w:t>, including occasional overnight stays.</w:t>
      </w:r>
    </w:p>
    <w:p w:rsidR="00B40920" w:rsidRDefault="00C36500" w:rsidP="00BC1993"/>
    <w:sectPr w:rsidR="00B40920" w:rsidSect="0033701A">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500" w:rsidRDefault="00C36500" w:rsidP="0014211A">
      <w:r>
        <w:separator/>
      </w:r>
    </w:p>
  </w:endnote>
  <w:endnote w:type="continuationSeparator" w:id="0">
    <w:p w:rsidR="00C36500" w:rsidRDefault="00C36500" w:rsidP="001421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Rockwell-Bol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500" w:rsidRDefault="00C36500" w:rsidP="0014211A">
      <w:r>
        <w:separator/>
      </w:r>
    </w:p>
  </w:footnote>
  <w:footnote w:type="continuationSeparator" w:id="0">
    <w:p w:rsidR="00C36500" w:rsidRDefault="00C36500" w:rsidP="001421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B"/>
    <w:multiLevelType w:val="multilevel"/>
    <w:tmpl w:val="00000000"/>
    <w:lvl w:ilvl="0">
      <w:start w:val="1"/>
      <w:numFmt w:val="lowerLetter"/>
      <w:pStyle w:val="Level1"/>
      <w:lvlText w:val="%1."/>
      <w:lvlJc w:val="left"/>
      <w:pPr>
        <w:tabs>
          <w:tab w:val="num" w:pos="720"/>
        </w:tabs>
        <w:ind w:left="72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1993"/>
    <w:rsid w:val="00011EF9"/>
    <w:rsid w:val="00015F09"/>
    <w:rsid w:val="000C711F"/>
    <w:rsid w:val="000F4903"/>
    <w:rsid w:val="000F50E8"/>
    <w:rsid w:val="0014211A"/>
    <w:rsid w:val="00182D03"/>
    <w:rsid w:val="00254C61"/>
    <w:rsid w:val="0033701A"/>
    <w:rsid w:val="00361437"/>
    <w:rsid w:val="003B2616"/>
    <w:rsid w:val="004F00E3"/>
    <w:rsid w:val="00592937"/>
    <w:rsid w:val="005A06EA"/>
    <w:rsid w:val="005D203E"/>
    <w:rsid w:val="006C5059"/>
    <w:rsid w:val="00735A3A"/>
    <w:rsid w:val="00944BDE"/>
    <w:rsid w:val="00990707"/>
    <w:rsid w:val="009A2348"/>
    <w:rsid w:val="00A97F2A"/>
    <w:rsid w:val="00B253BC"/>
    <w:rsid w:val="00BA52D3"/>
    <w:rsid w:val="00BC1993"/>
    <w:rsid w:val="00BC19DF"/>
    <w:rsid w:val="00BD51CC"/>
    <w:rsid w:val="00BF2CD8"/>
    <w:rsid w:val="00C36500"/>
    <w:rsid w:val="00C67674"/>
    <w:rsid w:val="00CA032B"/>
    <w:rsid w:val="00CF6E99"/>
    <w:rsid w:val="00D33A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993"/>
    <w:pPr>
      <w:spacing w:after="0" w:line="240" w:lineRule="auto"/>
    </w:pPr>
    <w:rPr>
      <w:rFonts w:ascii="Arial" w:hAnsi="Arial" w:cs="Times New Roman"/>
      <w:sz w:val="28"/>
      <w:szCs w:val="20"/>
      <w:lang w:eastAsia="en-GB"/>
    </w:rPr>
  </w:style>
  <w:style w:type="paragraph" w:styleId="Heading1">
    <w:name w:val="heading 1"/>
    <w:basedOn w:val="Normal"/>
    <w:next w:val="Normal"/>
    <w:link w:val="Heading1Char"/>
    <w:qFormat/>
    <w:rsid w:val="00592937"/>
    <w:pPr>
      <w:keepNext/>
      <w:spacing w:after="140"/>
      <w:outlineLvl w:val="0"/>
    </w:pPr>
    <w:rPr>
      <w:b/>
      <w:kern w:val="32"/>
      <w:sz w:val="44"/>
    </w:rPr>
  </w:style>
  <w:style w:type="paragraph" w:styleId="Heading2">
    <w:name w:val="heading 2"/>
    <w:basedOn w:val="Normal"/>
    <w:next w:val="Normal"/>
    <w:link w:val="Heading2Char"/>
    <w:qFormat/>
    <w:rsid w:val="00592937"/>
    <w:pPr>
      <w:keepNext/>
      <w:spacing w:after="120"/>
      <w:outlineLvl w:val="1"/>
    </w:pPr>
    <w:rPr>
      <w:b/>
      <w:sz w:val="36"/>
    </w:rPr>
  </w:style>
  <w:style w:type="paragraph" w:styleId="Heading3">
    <w:name w:val="heading 3"/>
    <w:basedOn w:val="Normal"/>
    <w:next w:val="Normal"/>
    <w:link w:val="Heading3Char"/>
    <w:qFormat/>
    <w:rsid w:val="00592937"/>
    <w:pPr>
      <w:keepNext/>
      <w:spacing w:after="100"/>
      <w:outlineLvl w:val="2"/>
    </w:pPr>
    <w:rPr>
      <w:b/>
      <w:sz w:val="32"/>
    </w:rPr>
  </w:style>
  <w:style w:type="paragraph" w:styleId="Heading4">
    <w:name w:val="heading 4"/>
    <w:basedOn w:val="Normal"/>
    <w:next w:val="Normal"/>
    <w:link w:val="Heading4Char"/>
    <w:qFormat/>
    <w:rsid w:val="00592937"/>
    <w:pPr>
      <w:keepNext/>
      <w:spacing w:after="80"/>
      <w:outlineLvl w:val="3"/>
    </w:pPr>
    <w:rPr>
      <w:b/>
    </w:rPr>
  </w:style>
  <w:style w:type="paragraph" w:styleId="Heading5">
    <w:name w:val="heading 5"/>
    <w:basedOn w:val="Normal"/>
    <w:next w:val="Normal"/>
    <w:link w:val="Heading5Char"/>
    <w:qFormat/>
    <w:rsid w:val="00592937"/>
    <w:pPr>
      <w:keepNext/>
      <w:spacing w:after="60"/>
      <w:outlineLvl w:val="4"/>
    </w:pPr>
    <w:rPr>
      <w:b/>
    </w:rPr>
  </w:style>
  <w:style w:type="paragraph" w:styleId="Heading6">
    <w:name w:val="heading 6"/>
    <w:basedOn w:val="Normal"/>
    <w:next w:val="Normal"/>
    <w:link w:val="Heading6Char"/>
    <w:qFormat/>
    <w:rsid w:val="00592937"/>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2937"/>
    <w:rPr>
      <w:rFonts w:ascii="Arial" w:eastAsia="Times New Roman" w:hAnsi="Arial" w:cs="Times New Roman"/>
      <w:b/>
      <w:kern w:val="32"/>
      <w:sz w:val="44"/>
      <w:szCs w:val="20"/>
      <w:lang w:eastAsia="en-GB"/>
    </w:rPr>
  </w:style>
  <w:style w:type="character" w:customStyle="1" w:styleId="Heading2Char">
    <w:name w:val="Heading 2 Char"/>
    <w:basedOn w:val="DefaultParagraphFont"/>
    <w:link w:val="Heading2"/>
    <w:rsid w:val="00592937"/>
    <w:rPr>
      <w:rFonts w:ascii="Arial" w:eastAsia="Times New Roman" w:hAnsi="Arial" w:cs="Times New Roman"/>
      <w:b/>
      <w:sz w:val="36"/>
      <w:szCs w:val="20"/>
      <w:lang w:eastAsia="en-GB"/>
    </w:rPr>
  </w:style>
  <w:style w:type="character" w:customStyle="1" w:styleId="Heading3Char">
    <w:name w:val="Heading 3 Char"/>
    <w:basedOn w:val="DefaultParagraphFont"/>
    <w:link w:val="Heading3"/>
    <w:rsid w:val="00592937"/>
    <w:rPr>
      <w:rFonts w:ascii="Arial" w:eastAsia="Times New Roman" w:hAnsi="Arial" w:cs="Times New Roman"/>
      <w:b/>
      <w:sz w:val="32"/>
      <w:szCs w:val="20"/>
      <w:lang w:eastAsia="en-GB"/>
    </w:rPr>
  </w:style>
  <w:style w:type="character" w:customStyle="1" w:styleId="Heading4Char">
    <w:name w:val="Heading 4 Char"/>
    <w:basedOn w:val="DefaultParagraphFont"/>
    <w:link w:val="Heading4"/>
    <w:rsid w:val="00592937"/>
    <w:rPr>
      <w:rFonts w:ascii="Arial" w:eastAsia="Times New Roman" w:hAnsi="Arial" w:cs="Times New Roman"/>
      <w:b/>
      <w:sz w:val="28"/>
      <w:szCs w:val="20"/>
      <w:lang w:eastAsia="en-GB"/>
    </w:rPr>
  </w:style>
  <w:style w:type="character" w:customStyle="1" w:styleId="Heading5Char">
    <w:name w:val="Heading 5 Char"/>
    <w:basedOn w:val="DefaultParagraphFont"/>
    <w:link w:val="Heading5"/>
    <w:rsid w:val="00592937"/>
    <w:rPr>
      <w:rFonts w:ascii="Arial" w:eastAsia="Times New Roman" w:hAnsi="Arial" w:cs="Times New Roman"/>
      <w:b/>
      <w:sz w:val="28"/>
      <w:szCs w:val="20"/>
      <w:lang w:eastAsia="en-GB"/>
    </w:rPr>
  </w:style>
  <w:style w:type="character" w:customStyle="1" w:styleId="Heading6Char">
    <w:name w:val="Heading 6 Char"/>
    <w:basedOn w:val="DefaultParagraphFont"/>
    <w:link w:val="Heading6"/>
    <w:rsid w:val="00592937"/>
    <w:rPr>
      <w:rFonts w:ascii="Arial" w:eastAsia="Times New Roman" w:hAnsi="Arial" w:cs="Times New Roman"/>
      <w:b/>
      <w:sz w:val="28"/>
      <w:szCs w:val="20"/>
      <w:lang w:eastAsia="en-GB"/>
    </w:rPr>
  </w:style>
  <w:style w:type="paragraph" w:styleId="ListBullet">
    <w:name w:val="List Bullet"/>
    <w:basedOn w:val="Normal"/>
    <w:rsid w:val="00592937"/>
    <w:pPr>
      <w:numPr>
        <w:numId w:val="1"/>
      </w:numPr>
      <w:tabs>
        <w:tab w:val="left" w:pos="567"/>
      </w:tabs>
    </w:pPr>
  </w:style>
  <w:style w:type="paragraph" w:styleId="ListNumber">
    <w:name w:val="List Number"/>
    <w:basedOn w:val="Normal"/>
    <w:rsid w:val="00592937"/>
    <w:pPr>
      <w:numPr>
        <w:numId w:val="2"/>
      </w:numPr>
      <w:tabs>
        <w:tab w:val="clear" w:pos="360"/>
        <w:tab w:val="num" w:pos="567"/>
        <w:tab w:val="left" w:pos="851"/>
      </w:tabs>
      <w:ind w:left="567" w:hanging="567"/>
    </w:pPr>
  </w:style>
  <w:style w:type="paragraph" w:styleId="Quote">
    <w:name w:val="Quote"/>
    <w:basedOn w:val="Normal"/>
    <w:link w:val="QuoteChar"/>
    <w:qFormat/>
    <w:rsid w:val="00592937"/>
    <w:pPr>
      <w:ind w:left="794" w:right="794"/>
    </w:pPr>
  </w:style>
  <w:style w:type="character" w:customStyle="1" w:styleId="QuoteChar">
    <w:name w:val="Quote Char"/>
    <w:basedOn w:val="DefaultParagraphFont"/>
    <w:link w:val="Quote"/>
    <w:rsid w:val="00592937"/>
    <w:rPr>
      <w:rFonts w:ascii="Arial" w:eastAsia="Times New Roman" w:hAnsi="Arial" w:cs="Times New Roman"/>
      <w:sz w:val="28"/>
      <w:szCs w:val="20"/>
      <w:lang w:eastAsia="en-GB"/>
    </w:rPr>
  </w:style>
  <w:style w:type="paragraph" w:customStyle="1" w:styleId="Level1">
    <w:name w:val="Level 1"/>
    <w:basedOn w:val="Normal"/>
    <w:rsid w:val="00BC1993"/>
    <w:pPr>
      <w:widowControl w:val="0"/>
      <w:numPr>
        <w:numId w:val="4"/>
      </w:numPr>
      <w:autoSpaceDE w:val="0"/>
      <w:autoSpaceDN w:val="0"/>
      <w:adjustRightInd w:val="0"/>
      <w:ind w:left="720" w:hanging="720"/>
      <w:outlineLvl w:val="0"/>
    </w:pPr>
    <w:rPr>
      <w:rFonts w:ascii="Times New Roman" w:hAnsi="Times New Roman"/>
      <w:sz w:val="20"/>
      <w:szCs w:val="24"/>
      <w:lang w:val="en-US" w:eastAsia="en-US"/>
    </w:rPr>
  </w:style>
  <w:style w:type="paragraph" w:styleId="BodyText2">
    <w:name w:val="Body Text 2"/>
    <w:aliases w:val=" Char"/>
    <w:basedOn w:val="Normal"/>
    <w:link w:val="BodyText2Char"/>
    <w:rsid w:val="00BC1993"/>
    <w:rPr>
      <w:b/>
      <w:sz w:val="32"/>
      <w:lang w:eastAsia="en-US"/>
    </w:rPr>
  </w:style>
  <w:style w:type="character" w:customStyle="1" w:styleId="BodyText2Char">
    <w:name w:val="Body Text 2 Char"/>
    <w:aliases w:val=" Char Char"/>
    <w:basedOn w:val="DefaultParagraphFont"/>
    <w:link w:val="BodyText2"/>
    <w:rsid w:val="00BC1993"/>
    <w:rPr>
      <w:rFonts w:ascii="Arial" w:hAnsi="Arial" w:cs="Times New Roman"/>
      <w:b/>
      <w:sz w:val="32"/>
      <w:szCs w:val="20"/>
    </w:rPr>
  </w:style>
  <w:style w:type="paragraph" w:styleId="Header">
    <w:name w:val="header"/>
    <w:basedOn w:val="Normal"/>
    <w:link w:val="HeaderChar"/>
    <w:uiPriority w:val="99"/>
    <w:semiHidden/>
    <w:unhideWhenUsed/>
    <w:rsid w:val="0014211A"/>
    <w:pPr>
      <w:tabs>
        <w:tab w:val="center" w:pos="4513"/>
        <w:tab w:val="right" w:pos="9026"/>
      </w:tabs>
    </w:pPr>
  </w:style>
  <w:style w:type="character" w:customStyle="1" w:styleId="HeaderChar">
    <w:name w:val="Header Char"/>
    <w:basedOn w:val="DefaultParagraphFont"/>
    <w:link w:val="Header"/>
    <w:uiPriority w:val="99"/>
    <w:semiHidden/>
    <w:rsid w:val="0014211A"/>
    <w:rPr>
      <w:rFonts w:ascii="Arial" w:hAnsi="Arial" w:cs="Times New Roman"/>
      <w:sz w:val="28"/>
      <w:szCs w:val="20"/>
      <w:lang w:eastAsia="en-GB"/>
    </w:rPr>
  </w:style>
  <w:style w:type="paragraph" w:styleId="Footer">
    <w:name w:val="footer"/>
    <w:basedOn w:val="Normal"/>
    <w:link w:val="FooterChar"/>
    <w:uiPriority w:val="99"/>
    <w:semiHidden/>
    <w:unhideWhenUsed/>
    <w:rsid w:val="0014211A"/>
    <w:pPr>
      <w:tabs>
        <w:tab w:val="center" w:pos="4513"/>
        <w:tab w:val="right" w:pos="9026"/>
      </w:tabs>
    </w:pPr>
  </w:style>
  <w:style w:type="character" w:customStyle="1" w:styleId="FooterChar">
    <w:name w:val="Footer Char"/>
    <w:basedOn w:val="DefaultParagraphFont"/>
    <w:link w:val="Footer"/>
    <w:uiPriority w:val="99"/>
    <w:semiHidden/>
    <w:rsid w:val="0014211A"/>
    <w:rPr>
      <w:rFonts w:ascii="Arial" w:hAnsi="Arial" w:cs="Times New Roman"/>
      <w:sz w:val="28"/>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kharris</dc:creator>
  <cp:lastModifiedBy>kharris</cp:lastModifiedBy>
  <cp:revision>3</cp:revision>
  <dcterms:created xsi:type="dcterms:W3CDTF">2015-07-07T09:51:00Z</dcterms:created>
  <dcterms:modified xsi:type="dcterms:W3CDTF">2015-07-07T09:55:00Z</dcterms:modified>
</cp:coreProperties>
</file>